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F9" w:rsidRDefault="007A1EF9" w:rsidP="007A1EF9">
      <w:pPr>
        <w:tabs>
          <w:tab w:val="left" w:pos="2205"/>
          <w:tab w:val="center" w:pos="4536"/>
        </w:tabs>
        <w:jc w:val="center"/>
        <w:rPr>
          <w:b/>
          <w:color w:val="auto"/>
        </w:rPr>
      </w:pPr>
      <w:r>
        <w:rPr>
          <w:b/>
          <w:color w:val="auto"/>
        </w:rPr>
        <w:t>Az Eötvös József Kollégium Baráti Körének a</w:t>
      </w:r>
      <w:r w:rsidRPr="000E3E37">
        <w:rPr>
          <w:b/>
          <w:color w:val="auto"/>
        </w:rPr>
        <w:t>lapszabály</w:t>
      </w:r>
      <w:r>
        <w:rPr>
          <w:b/>
          <w:color w:val="auto"/>
        </w:rPr>
        <w:t xml:space="preserve">a </w:t>
      </w:r>
    </w:p>
    <w:p w:rsidR="007A1EF9" w:rsidRDefault="007A1EF9" w:rsidP="007A1EF9">
      <w:pPr>
        <w:tabs>
          <w:tab w:val="left" w:pos="2205"/>
          <w:tab w:val="center" w:pos="4536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7A1EF9" w:rsidRPr="000E3E37" w:rsidRDefault="007A1EF9" w:rsidP="007A1EF9">
      <w:pPr>
        <w:tabs>
          <w:tab w:val="left" w:pos="2205"/>
          <w:tab w:val="center" w:pos="4536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(Az egyesülési jogról, a közhasznú jogállásról, valamint a civil szervezetek működéséről és támogatásáról szóló 2011.évi </w:t>
      </w:r>
      <w:proofErr w:type="spellStart"/>
      <w:r>
        <w:rPr>
          <w:b/>
          <w:color w:val="auto"/>
        </w:rPr>
        <w:t>CLXXV.törvény</w:t>
      </w:r>
      <w:proofErr w:type="spellEnd"/>
      <w:r>
        <w:rPr>
          <w:b/>
          <w:color w:val="auto"/>
        </w:rPr>
        <w:t xml:space="preserve"> valamint a 2013.évi V. törvény a Polgári Törvénykönyvről előírásai szerint módosított alapszabály)</w:t>
      </w:r>
    </w:p>
    <w:p w:rsidR="007A1EF9" w:rsidRPr="000E3E37" w:rsidRDefault="007A1EF9" w:rsidP="007A1EF9">
      <w:pPr>
        <w:jc w:val="center"/>
        <w:rPr>
          <w:b/>
          <w:color w:val="auto"/>
        </w:rPr>
      </w:pPr>
    </w:p>
    <w:p w:rsidR="007A1EF9" w:rsidRPr="000E3E37" w:rsidRDefault="007A1EF9" w:rsidP="007A1EF9">
      <w:pPr>
        <w:tabs>
          <w:tab w:val="left" w:pos="1230"/>
          <w:tab w:val="center" w:pos="4536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Az </w:t>
      </w:r>
      <w:r w:rsidRPr="000E3E37">
        <w:rPr>
          <w:b/>
          <w:color w:val="auto"/>
        </w:rPr>
        <w:t>Eötvös József Kollégium Baráti Kör</w:t>
      </w:r>
      <w:r>
        <w:rPr>
          <w:b/>
          <w:color w:val="auto"/>
        </w:rPr>
        <w:t>ének törvényszéki n</w:t>
      </w:r>
      <w:r w:rsidRPr="000E3E37">
        <w:rPr>
          <w:b/>
          <w:color w:val="auto"/>
        </w:rPr>
        <w:t>yilvántartási száma: 4364</w:t>
      </w:r>
    </w:p>
    <w:p w:rsidR="007A1EF9" w:rsidRPr="000E3E37" w:rsidRDefault="007A1EF9" w:rsidP="007A1EF9">
      <w:pPr>
        <w:tabs>
          <w:tab w:val="left" w:pos="1230"/>
          <w:tab w:val="center" w:pos="4536"/>
        </w:tabs>
        <w:rPr>
          <w:b/>
          <w:color w:val="auto"/>
        </w:rPr>
      </w:pPr>
    </w:p>
    <w:p w:rsidR="007A1EF9" w:rsidRPr="000E3E37" w:rsidRDefault="007A1EF9" w:rsidP="007A1EF9">
      <w:pPr>
        <w:tabs>
          <w:tab w:val="left" w:pos="1230"/>
          <w:tab w:val="center" w:pos="4536"/>
        </w:tabs>
        <w:rPr>
          <w:b/>
          <w:color w:val="auto"/>
        </w:rPr>
      </w:pPr>
      <w:r>
        <w:rPr>
          <w:b/>
          <w:color w:val="auto"/>
        </w:rPr>
        <w:t>A nyilvántartás</w:t>
      </w:r>
      <w:r w:rsidRPr="000E3E37">
        <w:rPr>
          <w:b/>
          <w:color w:val="auto"/>
        </w:rPr>
        <w:t>ba</w:t>
      </w:r>
      <w:r>
        <w:rPr>
          <w:b/>
          <w:color w:val="auto"/>
        </w:rPr>
        <w:t xml:space="preserve"> </w:t>
      </w:r>
      <w:r w:rsidRPr="000E3E37">
        <w:rPr>
          <w:b/>
          <w:color w:val="auto"/>
        </w:rPr>
        <w:t>vételről rendelkező határozat száma: PK 66685/1991/4,</w:t>
      </w:r>
    </w:p>
    <w:p w:rsidR="007A1EF9" w:rsidRPr="000E3E37" w:rsidRDefault="007A1EF9" w:rsidP="007A1EF9">
      <w:pPr>
        <w:tabs>
          <w:tab w:val="left" w:pos="1230"/>
          <w:tab w:val="center" w:pos="4536"/>
        </w:tabs>
        <w:rPr>
          <w:b/>
          <w:color w:val="auto"/>
        </w:rPr>
      </w:pPr>
      <w:r w:rsidRPr="000E3E37">
        <w:rPr>
          <w:b/>
          <w:color w:val="auto"/>
        </w:rPr>
        <w:t>1992.03.19.</w:t>
      </w:r>
    </w:p>
    <w:p w:rsidR="007A1EF9" w:rsidRPr="000E3E37" w:rsidRDefault="007A1EF9" w:rsidP="007A1EF9">
      <w:pPr>
        <w:jc w:val="center"/>
        <w:rPr>
          <w:b/>
          <w:color w:val="auto"/>
        </w:rPr>
      </w:pPr>
    </w:p>
    <w:p w:rsidR="007A1EF9" w:rsidRPr="000E3E37" w:rsidRDefault="007A1EF9" w:rsidP="007A1EF9">
      <w:pPr>
        <w:rPr>
          <w:b/>
          <w:color w:val="auto"/>
        </w:rPr>
      </w:pPr>
    </w:p>
    <w:p w:rsidR="007A1EF9" w:rsidRPr="000E3E37" w:rsidRDefault="007A1EF9" w:rsidP="007A1EF9">
      <w:pPr>
        <w:rPr>
          <w:b/>
          <w:color w:val="auto"/>
        </w:rPr>
      </w:pPr>
      <w:r w:rsidRPr="000E3E37">
        <w:rPr>
          <w:b/>
          <w:color w:val="auto"/>
        </w:rPr>
        <w:t>1. rész: Általános rendelkezések</w:t>
      </w:r>
    </w:p>
    <w:p w:rsidR="007A1EF9" w:rsidRPr="000E3E37" w:rsidRDefault="007A1EF9" w:rsidP="007A1EF9">
      <w:pPr>
        <w:rPr>
          <w:color w:val="auto"/>
        </w:rPr>
      </w:pPr>
    </w:p>
    <w:p w:rsidR="007A1EF9" w:rsidRPr="000E3E37" w:rsidRDefault="007A1EF9" w:rsidP="007A1EF9">
      <w:pPr>
        <w:rPr>
          <w:color w:val="auto"/>
        </w:rPr>
      </w:pPr>
      <w:proofErr w:type="gramStart"/>
      <w:r w:rsidRPr="000E3E37">
        <w:rPr>
          <w:color w:val="auto"/>
        </w:rPr>
        <w:t>a</w:t>
      </w:r>
      <w:proofErr w:type="gramEnd"/>
      <w:r w:rsidRPr="000E3E37">
        <w:rPr>
          <w:color w:val="auto"/>
        </w:rPr>
        <w:t>) Az egyesület neve: Eötvös József K</w:t>
      </w:r>
      <w:r>
        <w:rPr>
          <w:color w:val="auto"/>
        </w:rPr>
        <w:t>ollé</w:t>
      </w:r>
      <w:r w:rsidRPr="000E3E37">
        <w:rPr>
          <w:color w:val="auto"/>
        </w:rPr>
        <w:t>gium Baráti Köre</w:t>
      </w:r>
      <w:r>
        <w:rPr>
          <w:color w:val="auto"/>
        </w:rPr>
        <w:t xml:space="preserve"> </w:t>
      </w:r>
      <w:r w:rsidRPr="000E3E37">
        <w:rPr>
          <w:color w:val="auto"/>
        </w:rPr>
        <w:t>(továbbiakban: Baráti Kör)</w:t>
      </w:r>
    </w:p>
    <w:p w:rsidR="007A1EF9" w:rsidRPr="000E3E37" w:rsidRDefault="007A1EF9" w:rsidP="007A1EF9">
      <w:pPr>
        <w:rPr>
          <w:color w:val="auto"/>
        </w:rPr>
      </w:pPr>
      <w:r>
        <w:rPr>
          <w:color w:val="auto"/>
        </w:rPr>
        <w:t>b) A</w:t>
      </w:r>
      <w:r w:rsidRPr="000E3E37">
        <w:rPr>
          <w:color w:val="auto"/>
        </w:rPr>
        <w:t>z egyesület székhelye: 1118 Budapest, Ménesi út 11–13.</w:t>
      </w:r>
    </w:p>
    <w:p w:rsidR="007A1EF9" w:rsidRPr="000E3E37" w:rsidRDefault="007A1EF9" w:rsidP="007A1EF9">
      <w:pPr>
        <w:rPr>
          <w:color w:val="auto"/>
        </w:rPr>
      </w:pPr>
      <w:r w:rsidRPr="000E3E37">
        <w:rPr>
          <w:color w:val="auto"/>
        </w:rPr>
        <w:t>c) Az egyesület bélyegzője: körpecsét, a következő felirattal:</w:t>
      </w:r>
    </w:p>
    <w:p w:rsidR="007A1EF9" w:rsidRPr="000E3E37" w:rsidRDefault="007A1EF9" w:rsidP="007A1EF9">
      <w:pPr>
        <w:rPr>
          <w:color w:val="auto"/>
        </w:rPr>
      </w:pPr>
      <w:r w:rsidRPr="000E3E37">
        <w:rPr>
          <w:color w:val="auto"/>
        </w:rPr>
        <w:tab/>
        <w:t>Eötvös József</w:t>
      </w:r>
      <w:r>
        <w:rPr>
          <w:color w:val="auto"/>
        </w:rPr>
        <w:t xml:space="preserve"> </w:t>
      </w:r>
      <w:r w:rsidRPr="000E3E37">
        <w:rPr>
          <w:color w:val="auto"/>
        </w:rPr>
        <w:t>K</w:t>
      </w:r>
      <w:r>
        <w:rPr>
          <w:color w:val="auto"/>
        </w:rPr>
        <w:t>ollé</w:t>
      </w:r>
      <w:r w:rsidRPr="000E3E37">
        <w:rPr>
          <w:color w:val="auto"/>
        </w:rPr>
        <w:t>gium</w:t>
      </w:r>
      <w:r>
        <w:rPr>
          <w:color w:val="auto"/>
        </w:rPr>
        <w:t xml:space="preserve"> </w:t>
      </w:r>
      <w:r w:rsidRPr="000E3E37">
        <w:rPr>
          <w:color w:val="auto"/>
        </w:rPr>
        <w:t>Baráti Köre</w:t>
      </w:r>
    </w:p>
    <w:p w:rsidR="007A1EF9" w:rsidRPr="000E3E37" w:rsidRDefault="007A1EF9" w:rsidP="007A1EF9">
      <w:pPr>
        <w:rPr>
          <w:color w:val="auto"/>
        </w:rPr>
      </w:pPr>
      <w:r w:rsidRPr="000E3E37">
        <w:rPr>
          <w:color w:val="auto"/>
        </w:rPr>
        <w:tab/>
        <w:t>(közepén a K</w:t>
      </w:r>
      <w:r>
        <w:rPr>
          <w:color w:val="auto"/>
        </w:rPr>
        <w:t>ollé</w:t>
      </w:r>
      <w:r w:rsidRPr="000E3E37">
        <w:rPr>
          <w:color w:val="auto"/>
        </w:rPr>
        <w:t>gium</w:t>
      </w:r>
      <w:r>
        <w:rPr>
          <w:color w:val="auto"/>
        </w:rPr>
        <w:t xml:space="preserve"> </w:t>
      </w:r>
      <w:r w:rsidRPr="000E3E37">
        <w:rPr>
          <w:color w:val="auto"/>
        </w:rPr>
        <w:t>épületének ábrájával)</w:t>
      </w:r>
    </w:p>
    <w:p w:rsidR="007A1EF9" w:rsidRPr="000E3E37" w:rsidRDefault="007A1EF9" w:rsidP="007A1EF9">
      <w:pPr>
        <w:rPr>
          <w:color w:val="auto"/>
        </w:rPr>
      </w:pPr>
      <w:r w:rsidRPr="000E3E37">
        <w:rPr>
          <w:color w:val="auto"/>
        </w:rPr>
        <w:t>d) Az egyesület rövid neve: EJK Baráti Köre</w:t>
      </w:r>
    </w:p>
    <w:p w:rsidR="007A1EF9" w:rsidRDefault="007A1EF9" w:rsidP="007A1EF9">
      <w:pPr>
        <w:rPr>
          <w:color w:val="auto"/>
        </w:rPr>
      </w:pPr>
      <w:proofErr w:type="gramStart"/>
      <w:r w:rsidRPr="000E3E37">
        <w:rPr>
          <w:color w:val="auto"/>
        </w:rPr>
        <w:t>e</w:t>
      </w:r>
      <w:proofErr w:type="gramEnd"/>
      <w:r w:rsidRPr="000E3E37">
        <w:rPr>
          <w:color w:val="auto"/>
        </w:rPr>
        <w:t>) Az egyesület elektronikus címe:</w:t>
      </w:r>
      <w:r>
        <w:rPr>
          <w:color w:val="auto"/>
        </w:rPr>
        <w:t xml:space="preserve"> ecbaratikor@gmail.com</w:t>
      </w:r>
    </w:p>
    <w:p w:rsidR="007A1EF9" w:rsidRPr="000E3E37" w:rsidRDefault="007A1EF9" w:rsidP="007A1EF9">
      <w:pPr>
        <w:rPr>
          <w:color w:val="auto"/>
        </w:rPr>
      </w:pPr>
      <w:proofErr w:type="gramStart"/>
      <w:r w:rsidRPr="000E3E37">
        <w:rPr>
          <w:color w:val="auto"/>
        </w:rPr>
        <w:t>f</w:t>
      </w:r>
      <w:proofErr w:type="gramEnd"/>
      <w:r w:rsidRPr="000E3E37">
        <w:rPr>
          <w:color w:val="auto"/>
        </w:rPr>
        <w:t>) Az egyesület önálló jogi személy</w:t>
      </w:r>
    </w:p>
    <w:p w:rsidR="007A1EF9" w:rsidRPr="000E3E37" w:rsidRDefault="007A1EF9" w:rsidP="007A1EF9">
      <w:pPr>
        <w:rPr>
          <w:b/>
          <w:color w:val="auto"/>
        </w:rPr>
      </w:pPr>
    </w:p>
    <w:p w:rsidR="007A1EF9" w:rsidRPr="000E3E37" w:rsidRDefault="007A1EF9" w:rsidP="007A1EF9">
      <w:pPr>
        <w:rPr>
          <w:b/>
          <w:color w:val="auto"/>
        </w:rPr>
      </w:pPr>
      <w:r w:rsidRPr="000E3E37">
        <w:rPr>
          <w:b/>
          <w:color w:val="auto"/>
        </w:rPr>
        <w:t>2. rész: A Baráti Kör céljai, feladata</w:t>
      </w:r>
      <w:r>
        <w:rPr>
          <w:b/>
          <w:color w:val="auto"/>
        </w:rPr>
        <w:t>i</w:t>
      </w:r>
      <w:r w:rsidRPr="000E3E37">
        <w:rPr>
          <w:b/>
          <w:color w:val="auto"/>
        </w:rPr>
        <w:t xml:space="preserve"> és tevékenysége</w:t>
      </w:r>
    </w:p>
    <w:p w:rsidR="007A1EF9" w:rsidRPr="000E3E37" w:rsidRDefault="007A1EF9" w:rsidP="007A1EF9">
      <w:pPr>
        <w:rPr>
          <w:color w:val="auto"/>
        </w:rPr>
      </w:pPr>
    </w:p>
    <w:p w:rsidR="007A1EF9" w:rsidRDefault="007A1EF9" w:rsidP="007A1EF9">
      <w:pPr>
        <w:autoSpaceDE w:val="0"/>
        <w:autoSpaceDN w:val="0"/>
        <w:adjustRightInd w:val="0"/>
        <w:rPr>
          <w:color w:val="auto"/>
        </w:rPr>
      </w:pPr>
      <w:proofErr w:type="gramStart"/>
      <w:r w:rsidRPr="000E3E37">
        <w:rPr>
          <w:color w:val="auto"/>
        </w:rPr>
        <w:t>a</w:t>
      </w:r>
      <w:proofErr w:type="gramEnd"/>
      <w:r w:rsidRPr="000E3E37">
        <w:rPr>
          <w:color w:val="auto"/>
        </w:rPr>
        <w:t xml:space="preserve">) </w:t>
      </w:r>
      <w:r>
        <w:rPr>
          <w:color w:val="auto"/>
        </w:rPr>
        <w:t>Az Eötvös Collegium volt növendékei közötti barátság és összetartozás tudatának fenntartása, a kollégiumi hagyományok őrzése, közös emlékek ápolása.</w:t>
      </w:r>
    </w:p>
    <w:p w:rsidR="007A1EF9" w:rsidRPr="000E3E37" w:rsidRDefault="007A1EF9" w:rsidP="007A1EF9">
      <w:pPr>
        <w:autoSpaceDE w:val="0"/>
        <w:autoSpaceDN w:val="0"/>
        <w:adjustRightInd w:val="0"/>
        <w:rPr>
          <w:color w:val="auto"/>
        </w:rPr>
      </w:pPr>
      <w:r w:rsidRPr="000E3E37">
        <w:rPr>
          <w:color w:val="auto"/>
        </w:rPr>
        <w:t xml:space="preserve">b) </w:t>
      </w:r>
      <w:r>
        <w:rPr>
          <w:color w:val="auto"/>
        </w:rPr>
        <w:t>Állandó kapcsolat fenntartása az Eötvös Collegiummal. A Collegium erkölcsi és tevőleges támogatása abban, hogy nevelő és tudományos feladatait rendeltetéséhez híven, alapítója és utódai szellemében teljesítse.</w:t>
      </w:r>
    </w:p>
    <w:p w:rsidR="007A1EF9" w:rsidRPr="000E3E37" w:rsidRDefault="007A1EF9" w:rsidP="007A1EF9">
      <w:pPr>
        <w:autoSpaceDE w:val="0"/>
        <w:autoSpaceDN w:val="0"/>
        <w:adjustRightInd w:val="0"/>
        <w:rPr>
          <w:color w:val="auto"/>
        </w:rPr>
      </w:pPr>
      <w:r w:rsidRPr="000E3E37">
        <w:rPr>
          <w:color w:val="auto"/>
        </w:rPr>
        <w:t xml:space="preserve">c) </w:t>
      </w:r>
      <w:r>
        <w:rPr>
          <w:color w:val="auto"/>
        </w:rPr>
        <w:t>Az Eötvös Collegium bentlakó és volt növendékeinek támogatása önművelésükben, tudományos törekvéseikben, s minden olyan közéleti tevékenységükben, mely iskolában és iskolán kívül a nemzeti művelődés és tudományosság ápolását, emelését célozza, s mely a Collegium hírnevét és becsületét öregbíti.</w:t>
      </w:r>
    </w:p>
    <w:p w:rsidR="007A1EF9" w:rsidRPr="00A54429" w:rsidRDefault="007A1EF9" w:rsidP="007A1EF9">
      <w:pPr>
        <w:autoSpaceDE w:val="0"/>
        <w:autoSpaceDN w:val="0"/>
        <w:adjustRightInd w:val="0"/>
        <w:rPr>
          <w:color w:val="auto"/>
        </w:rPr>
      </w:pPr>
      <w:r w:rsidRPr="000E3E37">
        <w:rPr>
          <w:color w:val="auto"/>
        </w:rPr>
        <w:t xml:space="preserve">d) </w:t>
      </w:r>
      <w:r>
        <w:rPr>
          <w:color w:val="auto"/>
        </w:rPr>
        <w:t xml:space="preserve">Közreműködés „Az Eötvös Collegiumért Alapítvány – </w:t>
      </w:r>
      <w:proofErr w:type="spellStart"/>
      <w:r>
        <w:rPr>
          <w:color w:val="auto"/>
        </w:rPr>
        <w:t>Foundation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Eötvös College” kezelésének és felügyeletének területén.</w:t>
      </w:r>
    </w:p>
    <w:p w:rsidR="007A1EF9" w:rsidRPr="000E3E37" w:rsidRDefault="007A1EF9" w:rsidP="007A1EF9">
      <w:pPr>
        <w:autoSpaceDE w:val="0"/>
        <w:autoSpaceDN w:val="0"/>
        <w:adjustRightInd w:val="0"/>
        <w:rPr>
          <w:color w:val="auto"/>
        </w:rPr>
      </w:pPr>
      <w:proofErr w:type="gramStart"/>
      <w:r w:rsidRPr="000E3E37">
        <w:rPr>
          <w:color w:val="auto"/>
        </w:rPr>
        <w:t>e</w:t>
      </w:r>
      <w:proofErr w:type="gramEnd"/>
      <w:r w:rsidRPr="000E3E37">
        <w:rPr>
          <w:color w:val="auto"/>
        </w:rPr>
        <w:t>) Kiemelt feladata különösen a Collegium hagyományainak ápolását célzó összejövetelek, emlékülések szervezése, megrendezése, részvétel a Collegium által szervezett rendezvényeken.</w:t>
      </w:r>
    </w:p>
    <w:p w:rsidR="007A1EF9" w:rsidRPr="000E3E37" w:rsidRDefault="007A1EF9" w:rsidP="007A1EF9">
      <w:pPr>
        <w:autoSpaceDE w:val="0"/>
        <w:autoSpaceDN w:val="0"/>
        <w:adjustRightInd w:val="0"/>
        <w:rPr>
          <w:color w:val="auto"/>
        </w:rPr>
      </w:pPr>
      <w:proofErr w:type="gramStart"/>
      <w:r w:rsidRPr="000E3E37">
        <w:rPr>
          <w:color w:val="auto"/>
        </w:rPr>
        <w:t>f</w:t>
      </w:r>
      <w:proofErr w:type="gramEnd"/>
      <w:r w:rsidRPr="000E3E37">
        <w:rPr>
          <w:color w:val="auto"/>
        </w:rPr>
        <w:t>) Az Eötvös Collegiumért Alapítvány erkölcsi és anyagi támogatása. Lehetőség szerint képviselet az alapítvány kuratóriumának munkájában.</w:t>
      </w:r>
    </w:p>
    <w:p w:rsidR="007A1EF9" w:rsidRPr="000E3E37" w:rsidRDefault="007A1EF9" w:rsidP="007A1EF9">
      <w:pPr>
        <w:autoSpaceDE w:val="0"/>
        <w:autoSpaceDN w:val="0"/>
        <w:adjustRightInd w:val="0"/>
        <w:rPr>
          <w:color w:val="auto"/>
        </w:rPr>
      </w:pPr>
    </w:p>
    <w:p w:rsidR="007A1EF9" w:rsidRPr="000E3E37" w:rsidRDefault="007A1EF9" w:rsidP="007A1EF9">
      <w:pPr>
        <w:rPr>
          <w:b/>
          <w:color w:val="auto"/>
        </w:rPr>
      </w:pPr>
      <w:r w:rsidRPr="000E3E37">
        <w:rPr>
          <w:b/>
          <w:color w:val="auto"/>
        </w:rPr>
        <w:t>3. rész: A Baráti Kör jogállása</w:t>
      </w:r>
    </w:p>
    <w:p w:rsidR="007A1EF9" w:rsidRPr="000E3E37" w:rsidRDefault="007A1EF9" w:rsidP="007A1EF9">
      <w:pPr>
        <w:rPr>
          <w:color w:val="auto"/>
        </w:rPr>
      </w:pPr>
    </w:p>
    <w:p w:rsidR="007A1EF9" w:rsidRPr="000E3E37" w:rsidRDefault="007A1EF9" w:rsidP="007A1EF9">
      <w:pPr>
        <w:rPr>
          <w:color w:val="auto"/>
        </w:rPr>
      </w:pPr>
      <w:r w:rsidRPr="000E3E37">
        <w:rPr>
          <w:color w:val="auto"/>
        </w:rPr>
        <w:t>A Baráti Kör olyan önkéntesen létrehozott, önko</w:t>
      </w:r>
      <w:r>
        <w:rPr>
          <w:color w:val="auto"/>
        </w:rPr>
        <w:t>rmányzattal rendelkező egyesület</w:t>
      </w:r>
      <w:r w:rsidRPr="000E3E37">
        <w:rPr>
          <w:color w:val="auto"/>
        </w:rPr>
        <w:t>, amely az alapszabályában meghatározott célra alakul</w:t>
      </w:r>
      <w:r>
        <w:rPr>
          <w:color w:val="auto"/>
        </w:rPr>
        <w:t>t</w:t>
      </w:r>
      <w:r w:rsidRPr="000E3E37">
        <w:rPr>
          <w:color w:val="auto"/>
        </w:rPr>
        <w:t>, nyilvántartott tagsággal rendelkezik, és céljainak elérésére szervezi tagjai tevékenységét.</w:t>
      </w:r>
    </w:p>
    <w:p w:rsidR="007A1EF9" w:rsidRPr="00803A5C" w:rsidRDefault="007A1EF9" w:rsidP="007A1EF9">
      <w:pPr>
        <w:pStyle w:val="NormlWeb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3A5C">
        <w:rPr>
          <w:rFonts w:ascii="Times New Roman" w:hAnsi="Times New Roman"/>
          <w:color w:val="auto"/>
          <w:sz w:val="24"/>
          <w:szCs w:val="24"/>
        </w:rPr>
        <w:lastRenderedPageBreak/>
        <w:t>A Baráti Kör közvetlen politikai tevékenységet nem folytat, szervezete politikai pártoktól független, ezektől támogatást nem kap, országgyűlési képviselőjelöltet nem állít, nem támogat, és ezt a jövőben is kizárja tevékenységi köréből.</w:t>
      </w:r>
      <w:r w:rsidRPr="00803A5C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A1EF9" w:rsidRPr="000E3E37" w:rsidRDefault="007A1EF9" w:rsidP="007A1EF9">
      <w:pPr>
        <w:pStyle w:val="NormlWeb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4. rész: A Baráti Kör t</w:t>
      </w:r>
      <w:r w:rsidRPr="000E3E37">
        <w:rPr>
          <w:rFonts w:ascii="Times New Roman" w:hAnsi="Times New Roman"/>
          <w:b/>
          <w:bCs/>
          <w:color w:val="auto"/>
          <w:sz w:val="24"/>
          <w:szCs w:val="24"/>
        </w:rPr>
        <w:t>agság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a</w:t>
      </w:r>
      <w:r w:rsidRPr="000E3E3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A1EF9" w:rsidRPr="000E3E37" w:rsidRDefault="007A1EF9" w:rsidP="007A1EF9">
      <w:pPr>
        <w:pStyle w:val="NormlWeb"/>
        <w:rPr>
          <w:rFonts w:ascii="Times New Roman" w:hAnsi="Times New Roman"/>
          <w:color w:val="auto"/>
          <w:sz w:val="24"/>
          <w:szCs w:val="24"/>
        </w:rPr>
      </w:pPr>
      <w:r w:rsidRPr="000E3E37">
        <w:rPr>
          <w:rFonts w:ascii="Times New Roman" w:hAnsi="Times New Roman"/>
          <w:color w:val="auto"/>
          <w:sz w:val="24"/>
          <w:szCs w:val="24"/>
        </w:rPr>
        <w:t>A Baráti Kör tagsága rendes, pártoló és tiszteletbeli tagokból áll.</w:t>
      </w:r>
    </w:p>
    <w:p w:rsidR="007A1EF9" w:rsidRPr="000E3E37" w:rsidRDefault="007A1EF9" w:rsidP="007A1EF9">
      <w:pPr>
        <w:rPr>
          <w:color w:val="222222"/>
        </w:rPr>
      </w:pPr>
      <w:r w:rsidRPr="000E3E37">
        <w:rPr>
          <w:color w:val="auto"/>
        </w:rPr>
        <w:t>Rendes tagok lehetnek az Eötvös Collegium egykori bentlakó és bejáró tagjai, mindenkori tanárai és dolgozói. A tagság feltétele a belépési nyilatkozat kitöltése,</w:t>
      </w:r>
      <w:r>
        <w:rPr>
          <w:color w:val="auto"/>
        </w:rPr>
        <w:t xml:space="preserve"> melyben</w:t>
      </w:r>
      <w:r w:rsidRPr="000E3E37">
        <w:rPr>
          <w:color w:val="auto"/>
        </w:rPr>
        <w:t xml:space="preserve"> a Baráti Kör alapszabályá</w:t>
      </w:r>
      <w:r>
        <w:rPr>
          <w:color w:val="auto"/>
        </w:rPr>
        <w:t>t</w:t>
      </w:r>
      <w:r w:rsidRPr="000E3E37">
        <w:rPr>
          <w:color w:val="auto"/>
        </w:rPr>
        <w:t xml:space="preserve"> </w:t>
      </w:r>
      <w:r>
        <w:rPr>
          <w:color w:val="auto"/>
        </w:rPr>
        <w:t xml:space="preserve">magára nézve kötelezően elfogadja, és a megállapított tagsági </w:t>
      </w:r>
      <w:r w:rsidRPr="000E3E37">
        <w:rPr>
          <w:color w:val="auto"/>
        </w:rPr>
        <w:t>díj fizet</w:t>
      </w:r>
      <w:r>
        <w:rPr>
          <w:color w:val="auto"/>
        </w:rPr>
        <w:t xml:space="preserve">i. A felvételről az elnökség javaslatára a választmány dönt.  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222222"/>
          <w:sz w:val="24"/>
          <w:szCs w:val="24"/>
        </w:rPr>
      </w:pPr>
      <w:r w:rsidRPr="000E3E37">
        <w:rPr>
          <w:rFonts w:ascii="Times New Roman" w:hAnsi="Times New Roman"/>
          <w:color w:val="222222"/>
          <w:sz w:val="24"/>
          <w:szCs w:val="24"/>
        </w:rPr>
        <w:t>Az egyes</w:t>
      </w:r>
      <w:r>
        <w:rPr>
          <w:rFonts w:ascii="Times New Roman" w:hAnsi="Times New Roman"/>
          <w:color w:val="222222"/>
          <w:sz w:val="24"/>
          <w:szCs w:val="24"/>
        </w:rPr>
        <w:t xml:space="preserve">ület </w:t>
      </w:r>
      <w:r w:rsidRPr="000E3E37">
        <w:rPr>
          <w:rFonts w:ascii="Times New Roman" w:hAnsi="Times New Roman"/>
          <w:color w:val="222222"/>
          <w:sz w:val="24"/>
          <w:szCs w:val="24"/>
        </w:rPr>
        <w:t>rendes tagjait egyenlő jogok illetik</w:t>
      </w:r>
      <w:r>
        <w:rPr>
          <w:rFonts w:ascii="Times New Roman" w:hAnsi="Times New Roman"/>
          <w:color w:val="222222"/>
          <w:sz w:val="24"/>
          <w:szCs w:val="24"/>
        </w:rPr>
        <w:t xml:space="preserve"> meg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 és egyenlő kötelezettségek terhelik.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Baráti kör tagja köteles az alapszabályban meghatározott tagi kötelezettségek teljesítésére.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Az egyesület tagja nem veszélyeztetheti az egyesület céljának megvalósítását és az egyesület tevékenységét.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Az egyesület tagja jogosult az egyesület tevékenységében részt venni.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A vezető tisztségviselőktől felvilágosítást kérhet az egyesület tevékenységéről, indítványt tehet a közgyűlés és az elnökségi ülés napirendi pontjaira. Betekinthet az egyesület nyilvántartásaiba.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222222"/>
          <w:sz w:val="24"/>
          <w:szCs w:val="24"/>
        </w:rPr>
      </w:pPr>
      <w:r w:rsidRPr="000E3E37">
        <w:rPr>
          <w:rFonts w:ascii="Times New Roman" w:hAnsi="Times New Roman"/>
          <w:color w:val="222222"/>
          <w:sz w:val="24"/>
          <w:szCs w:val="24"/>
        </w:rPr>
        <w:t>A tag jogosult a közgyűlésen</w:t>
      </w:r>
      <w:r>
        <w:rPr>
          <w:rFonts w:ascii="Times New Roman" w:hAnsi="Times New Roman"/>
          <w:color w:val="222222"/>
          <w:sz w:val="24"/>
          <w:szCs w:val="24"/>
        </w:rPr>
        <w:t>,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valamint a Baráti Kör által szervezett egyéb rendezvényeken </w:t>
      </w:r>
      <w:r w:rsidRPr="000E3E37">
        <w:rPr>
          <w:rFonts w:ascii="Times New Roman" w:hAnsi="Times New Roman"/>
          <w:color w:val="222222"/>
          <w:sz w:val="24"/>
          <w:szCs w:val="24"/>
        </w:rPr>
        <w:t>részt venni, szavazati jogát gyakorolni, a közgyűlés rendjének megfelelően felszólalni, kérdéseket feltenni, javaslatokat és észrevételeket tenni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rendes tag jogosult - elnöki felkérése alapján- a Baráti Kört képviselni.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222222"/>
          <w:sz w:val="24"/>
          <w:szCs w:val="24"/>
        </w:rPr>
      </w:pP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Pár</w:t>
      </w:r>
      <w:r w:rsidRPr="000E3E37">
        <w:rPr>
          <w:rFonts w:ascii="Times New Roman" w:hAnsi="Times New Roman"/>
          <w:color w:val="auto"/>
          <w:sz w:val="24"/>
          <w:szCs w:val="24"/>
        </w:rPr>
        <w:t>toló tag lehet</w:t>
      </w:r>
      <w:r>
        <w:rPr>
          <w:rFonts w:ascii="Times New Roman" w:hAnsi="Times New Roman"/>
          <w:color w:val="auto"/>
          <w:sz w:val="24"/>
          <w:szCs w:val="24"/>
        </w:rPr>
        <w:t xml:space="preserve"> – két rendes tag ajánlásával – az</w:t>
      </w:r>
      <w:r w:rsidRPr="000E3E37">
        <w:rPr>
          <w:rFonts w:ascii="Times New Roman" w:hAnsi="Times New Roman"/>
          <w:color w:val="auto"/>
          <w:sz w:val="24"/>
          <w:szCs w:val="24"/>
        </w:rPr>
        <w:t xml:space="preserve"> a Baráti Kör alapszabályát elfogadó termész</w:t>
      </w:r>
      <w:r>
        <w:rPr>
          <w:rFonts w:ascii="Times New Roman" w:hAnsi="Times New Roman"/>
          <w:color w:val="auto"/>
          <w:sz w:val="24"/>
          <w:szCs w:val="24"/>
        </w:rPr>
        <w:t>etes személy, aki nem volt</w:t>
      </w:r>
      <w:r w:rsidRPr="000E3E37">
        <w:rPr>
          <w:rFonts w:ascii="Times New Roman" w:hAnsi="Times New Roman"/>
          <w:color w:val="auto"/>
          <w:sz w:val="24"/>
          <w:szCs w:val="24"/>
        </w:rPr>
        <w:t xml:space="preserve"> a Collegium növendéke, tanára, </w:t>
      </w:r>
      <w:r>
        <w:rPr>
          <w:rFonts w:ascii="Times New Roman" w:hAnsi="Times New Roman"/>
          <w:color w:val="auto"/>
          <w:sz w:val="24"/>
          <w:szCs w:val="24"/>
        </w:rPr>
        <w:t xml:space="preserve">dolgozója, </w:t>
      </w:r>
      <w:r w:rsidRPr="000E3E37">
        <w:rPr>
          <w:rFonts w:ascii="Times New Roman" w:hAnsi="Times New Roman"/>
          <w:color w:val="auto"/>
          <w:sz w:val="24"/>
          <w:szCs w:val="24"/>
        </w:rPr>
        <w:t>de tevékenységével segítette és segíti a Baráti Kör munkáját, a célokkal egyetért, a megvalósításban részt kíván venni.</w:t>
      </w:r>
      <w:r>
        <w:rPr>
          <w:rFonts w:ascii="Times New Roman" w:hAnsi="Times New Roman"/>
          <w:color w:val="auto"/>
          <w:sz w:val="24"/>
          <w:szCs w:val="24"/>
        </w:rPr>
        <w:t xml:space="preserve"> A pártoló tag felvételéről az elnökség javaslatára a választmány dönt.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A1EF9" w:rsidRPr="000E3E37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0E3E37">
        <w:rPr>
          <w:rFonts w:ascii="Times New Roman" w:hAnsi="Times New Roman"/>
          <w:color w:val="auto"/>
          <w:sz w:val="24"/>
          <w:szCs w:val="24"/>
        </w:rPr>
        <w:t>Pártoló tag tisztségre nem választható,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E3E37">
        <w:rPr>
          <w:rFonts w:ascii="Times New Roman" w:hAnsi="Times New Roman"/>
          <w:color w:val="auto"/>
          <w:sz w:val="24"/>
          <w:szCs w:val="24"/>
        </w:rPr>
        <w:t xml:space="preserve">a közgyűlésen tanácskozási joggal vehet részt. Szavazati joggal </w:t>
      </w:r>
      <w:r>
        <w:rPr>
          <w:rFonts w:ascii="Times New Roman" w:hAnsi="Times New Roman"/>
          <w:color w:val="auto"/>
          <w:sz w:val="24"/>
          <w:szCs w:val="24"/>
        </w:rPr>
        <w:t xml:space="preserve">nem </w:t>
      </w:r>
      <w:r w:rsidRPr="000E3E37">
        <w:rPr>
          <w:rFonts w:ascii="Times New Roman" w:hAnsi="Times New Roman"/>
          <w:color w:val="auto"/>
          <w:sz w:val="24"/>
          <w:szCs w:val="24"/>
        </w:rPr>
        <w:t>rendelkezik.</w:t>
      </w:r>
      <w:r>
        <w:rPr>
          <w:rFonts w:ascii="Times New Roman" w:hAnsi="Times New Roman"/>
          <w:color w:val="auto"/>
          <w:sz w:val="24"/>
          <w:szCs w:val="24"/>
        </w:rPr>
        <w:t xml:space="preserve"> A pártoló tag részt vehet a Baráti Kör rendezvényein.</w:t>
      </w: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 </w:t>
      </w:r>
      <w:r w:rsidRPr="000E3E37">
        <w:rPr>
          <w:rFonts w:ascii="Times New Roman" w:hAnsi="Times New Roman"/>
          <w:color w:val="auto"/>
          <w:sz w:val="24"/>
          <w:szCs w:val="24"/>
        </w:rPr>
        <w:t>pártoló tag a rendes tagokra megállapított tagdíjat fizeti.</w:t>
      </w: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Pártoló tag felvételét a Baráti Kör bármely tagja kezdeményezeti.</w:t>
      </w:r>
    </w:p>
    <w:p w:rsidR="007A1EF9" w:rsidRPr="000E3E37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Tiszteletbeli </w:t>
      </w:r>
      <w:r w:rsidRPr="000E3E37">
        <w:rPr>
          <w:rFonts w:ascii="Times New Roman" w:hAnsi="Times New Roman"/>
          <w:color w:val="auto"/>
          <w:sz w:val="24"/>
          <w:szCs w:val="24"/>
        </w:rPr>
        <w:t>tag lehet minden olyan termész</w:t>
      </w:r>
      <w:r>
        <w:rPr>
          <w:rFonts w:ascii="Times New Roman" w:hAnsi="Times New Roman"/>
          <w:color w:val="auto"/>
          <w:sz w:val="24"/>
          <w:szCs w:val="24"/>
        </w:rPr>
        <w:t>etes személy, aki – az elnökségtől kapott meghívás alapján – vállalja a Baráti Kör Alapszabályában meghatározott értékek és célok képviseletét.</w:t>
      </w: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 tiszteletbeli tag felvételéről az elnökség javaslatára a választmány dönt.</w:t>
      </w: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 tiszteletbeli tagot tagdíj</w:t>
      </w:r>
      <w:r w:rsidRPr="000E3E37">
        <w:rPr>
          <w:rFonts w:ascii="Times New Roman" w:hAnsi="Times New Roman"/>
          <w:color w:val="auto"/>
          <w:sz w:val="24"/>
          <w:szCs w:val="24"/>
        </w:rPr>
        <w:t>fizetési kötelezettség nem terheli,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E3E37">
        <w:rPr>
          <w:rFonts w:ascii="Times New Roman" w:hAnsi="Times New Roman"/>
          <w:color w:val="auto"/>
          <w:sz w:val="24"/>
          <w:szCs w:val="24"/>
        </w:rPr>
        <w:t>tisztségre nem választható,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E3E37">
        <w:rPr>
          <w:rFonts w:ascii="Times New Roman" w:hAnsi="Times New Roman"/>
          <w:color w:val="auto"/>
          <w:sz w:val="24"/>
          <w:szCs w:val="24"/>
        </w:rPr>
        <w:t>a közgyűlésen tanácskozási joggal vehet részt.</w:t>
      </w: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 tiszteletbeli tag részt vehet a Baráti Kör rendezvényein. Tiszteletbeli tag felvételét a Baráti Kör bármely tagja kezdeményezheti.</w:t>
      </w:r>
    </w:p>
    <w:p w:rsidR="007A1EF9" w:rsidRPr="000E3E37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tagok személyére vonatkozó adatok nem nyilvánosak.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lastRenderedPageBreak/>
        <w:t>A tagok – a tagdíj megfizetésén túl – az egyesület tartozásaiért saját vagyonukkal nem felelnek.</w:t>
      </w:r>
    </w:p>
    <w:p w:rsidR="007A1EF9" w:rsidRPr="002C72D5" w:rsidRDefault="007A1EF9" w:rsidP="007A1EF9">
      <w:pPr>
        <w:pStyle w:val="NormlWeb"/>
        <w:shd w:val="clear" w:color="auto" w:fill="FFFFFF"/>
        <w:spacing w:before="180" w:beforeAutospacing="0" w:after="0" w:afterAutospacing="0"/>
        <w:ind w:right="150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  <w:r w:rsidRPr="002C72D5">
        <w:rPr>
          <w:rFonts w:ascii="Times New Roman" w:hAnsi="Times New Roman"/>
          <w:i/>
          <w:iCs/>
          <w:color w:val="222222"/>
          <w:sz w:val="24"/>
          <w:szCs w:val="24"/>
        </w:rPr>
        <w:t>A tagsági jogviszony megszűnik:</w:t>
      </w:r>
    </w:p>
    <w:p w:rsidR="007A1EF9" w:rsidRPr="008A2123" w:rsidRDefault="007A1EF9" w:rsidP="007A1EF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58" w:right="147" w:hanging="357"/>
        <w:jc w:val="both"/>
        <w:rPr>
          <w:rFonts w:ascii="Times New Roman" w:hAnsi="Times New Roman"/>
          <w:color w:val="222222"/>
          <w:sz w:val="24"/>
          <w:szCs w:val="24"/>
        </w:rPr>
      </w:pPr>
      <w:r w:rsidRPr="008A2123">
        <w:rPr>
          <w:rFonts w:ascii="Times New Roman" w:hAnsi="Times New Roman"/>
          <w:color w:val="222222"/>
          <w:sz w:val="24"/>
          <w:szCs w:val="24"/>
        </w:rPr>
        <w:t>a tag kilépésével</w:t>
      </w:r>
      <w:r>
        <w:rPr>
          <w:rFonts w:ascii="Times New Roman" w:hAnsi="Times New Roman"/>
          <w:color w:val="222222"/>
          <w:sz w:val="24"/>
          <w:szCs w:val="24"/>
        </w:rPr>
        <w:t>,</w:t>
      </w:r>
    </w:p>
    <w:p w:rsidR="007A1EF9" w:rsidRPr="00E60585" w:rsidRDefault="007A1EF9" w:rsidP="007A1EF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58" w:right="147" w:hanging="357"/>
        <w:jc w:val="both"/>
        <w:rPr>
          <w:rFonts w:ascii="Times New Roman" w:hAnsi="Times New Roman"/>
          <w:color w:val="222222"/>
          <w:sz w:val="24"/>
          <w:szCs w:val="24"/>
        </w:rPr>
      </w:pPr>
      <w:r w:rsidRPr="00E60585">
        <w:rPr>
          <w:rFonts w:ascii="Times New Roman" w:hAnsi="Times New Roman"/>
          <w:color w:val="222222"/>
          <w:sz w:val="24"/>
          <w:szCs w:val="24"/>
        </w:rPr>
        <w:t>a tagság jogviszony egyesület általi felmondásával,</w:t>
      </w:r>
    </w:p>
    <w:p w:rsidR="007A1EF9" w:rsidRPr="008A2123" w:rsidRDefault="007A1EF9" w:rsidP="007A1EF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58" w:right="147" w:hanging="357"/>
        <w:jc w:val="both"/>
        <w:rPr>
          <w:rFonts w:ascii="Times New Roman" w:hAnsi="Times New Roman"/>
          <w:color w:val="222222"/>
          <w:sz w:val="24"/>
          <w:szCs w:val="24"/>
        </w:rPr>
      </w:pPr>
      <w:r w:rsidRPr="008A2123">
        <w:rPr>
          <w:rFonts w:ascii="Times New Roman" w:hAnsi="Times New Roman"/>
          <w:color w:val="222222"/>
          <w:sz w:val="24"/>
          <w:szCs w:val="24"/>
        </w:rPr>
        <w:t>a tag kizárásával,</w:t>
      </w:r>
    </w:p>
    <w:p w:rsidR="007A1EF9" w:rsidRPr="002C72D5" w:rsidRDefault="007A1EF9" w:rsidP="007A1EF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58" w:right="147" w:hanging="357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tag halálával,</w:t>
      </w:r>
    </w:p>
    <w:p w:rsidR="007A1EF9" w:rsidRPr="002C72D5" w:rsidRDefault="007A1EF9" w:rsidP="007A1EF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58" w:right="147" w:hanging="357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Baráti kör jogutód nélküli megszűnésével,</w:t>
      </w:r>
    </w:p>
    <w:p w:rsidR="007A1EF9" w:rsidRPr="00FD0F76" w:rsidRDefault="007A1EF9" w:rsidP="007A1EF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58" w:right="147" w:hanging="357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</w:t>
      </w:r>
      <w:r w:rsidRPr="00FD0F76">
        <w:rPr>
          <w:rFonts w:ascii="Times New Roman" w:hAnsi="Times New Roman"/>
          <w:color w:val="222222"/>
          <w:sz w:val="24"/>
          <w:szCs w:val="24"/>
        </w:rPr>
        <w:t xml:space="preserve"> tag tagsági jogviszonyát az egyesület képviselőjéhez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D0F76">
        <w:rPr>
          <w:rFonts w:ascii="Times New Roman" w:hAnsi="Times New Roman"/>
          <w:color w:val="222222"/>
          <w:sz w:val="24"/>
          <w:szCs w:val="24"/>
        </w:rPr>
        <w:t>intézett írásbeli nyilatkozattal bármikor, indokolás nélkül megszüntetheti.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Pr="004C33FA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i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4"/>
          <w:szCs w:val="24"/>
        </w:rPr>
        <w:t>Felmondás a Baráti Kör részéről: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left="147" w:right="147"/>
        <w:rPr>
          <w:rFonts w:ascii="Times New Roman" w:hAnsi="Times New Roman"/>
          <w:color w:val="auto"/>
          <w:sz w:val="24"/>
          <w:szCs w:val="24"/>
        </w:rPr>
      </w:pPr>
      <w:r w:rsidRPr="009E311D">
        <w:rPr>
          <w:rFonts w:ascii="Times New Roman" w:hAnsi="Times New Roman"/>
          <w:color w:val="auto"/>
          <w:sz w:val="24"/>
          <w:szCs w:val="24"/>
        </w:rPr>
        <w:t xml:space="preserve">Ha a </w:t>
      </w:r>
      <w:r>
        <w:rPr>
          <w:rFonts w:ascii="Times New Roman" w:hAnsi="Times New Roman"/>
          <w:color w:val="auto"/>
          <w:sz w:val="24"/>
          <w:szCs w:val="24"/>
        </w:rPr>
        <w:t>B</w:t>
      </w:r>
      <w:r w:rsidRPr="009E311D">
        <w:rPr>
          <w:rFonts w:ascii="Times New Roman" w:hAnsi="Times New Roman"/>
          <w:color w:val="auto"/>
          <w:sz w:val="24"/>
          <w:szCs w:val="24"/>
        </w:rPr>
        <w:t xml:space="preserve">aráti </w:t>
      </w:r>
      <w:r>
        <w:rPr>
          <w:rFonts w:ascii="Times New Roman" w:hAnsi="Times New Roman"/>
          <w:color w:val="auto"/>
          <w:sz w:val="24"/>
          <w:szCs w:val="24"/>
        </w:rPr>
        <w:t>K</w:t>
      </w:r>
      <w:r w:rsidRPr="009E311D">
        <w:rPr>
          <w:rFonts w:ascii="Times New Roman" w:hAnsi="Times New Roman"/>
          <w:color w:val="auto"/>
          <w:sz w:val="24"/>
          <w:szCs w:val="24"/>
        </w:rPr>
        <w:t>ör tagja a megállapított tagdíjat</w:t>
      </w:r>
      <w:r>
        <w:rPr>
          <w:rFonts w:ascii="Times New Roman" w:hAnsi="Times New Roman"/>
          <w:color w:val="auto"/>
          <w:sz w:val="24"/>
          <w:szCs w:val="24"/>
        </w:rPr>
        <w:t xml:space="preserve"> az </w:t>
      </w:r>
      <w:r w:rsidRPr="009E311D">
        <w:rPr>
          <w:rFonts w:ascii="Times New Roman" w:hAnsi="Times New Roman"/>
          <w:color w:val="auto"/>
          <w:sz w:val="24"/>
          <w:szCs w:val="24"/>
        </w:rPr>
        <w:t>eg</w:t>
      </w:r>
      <w:r>
        <w:rPr>
          <w:rFonts w:ascii="Times New Roman" w:hAnsi="Times New Roman"/>
          <w:color w:val="auto"/>
          <w:sz w:val="24"/>
          <w:szCs w:val="24"/>
        </w:rPr>
        <w:t>ymást követő két naptári évben n</w:t>
      </w:r>
      <w:r w:rsidRPr="009E311D">
        <w:rPr>
          <w:rFonts w:ascii="Times New Roman" w:hAnsi="Times New Roman"/>
          <w:color w:val="auto"/>
          <w:sz w:val="24"/>
          <w:szCs w:val="24"/>
        </w:rPr>
        <w:t>em fizeti, s a fizetésre uta</w:t>
      </w:r>
      <w:r>
        <w:rPr>
          <w:rFonts w:ascii="Times New Roman" w:hAnsi="Times New Roman"/>
          <w:color w:val="auto"/>
          <w:sz w:val="24"/>
          <w:szCs w:val="24"/>
        </w:rPr>
        <w:t>ló elnökségi felszólítás ellenére sem rendezi tartozását, a Baráti Kör</w:t>
      </w:r>
      <w:r w:rsidRPr="009E311D">
        <w:rPr>
          <w:rFonts w:ascii="Times New Roman" w:hAnsi="Times New Roman"/>
          <w:color w:val="auto"/>
          <w:sz w:val="24"/>
          <w:szCs w:val="24"/>
        </w:rPr>
        <w:t xml:space="preserve"> a tagsági jogviszonyt harmincnapos határidővel írásban felmondhatja.</w:t>
      </w:r>
    </w:p>
    <w:p w:rsidR="007A1EF9" w:rsidRPr="009E311D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 felmondásról az egyesület közgyűlése dönt</w:t>
      </w:r>
      <w:r w:rsidRPr="009E311D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</w:p>
    <w:p w:rsidR="007A1EF9" w:rsidRPr="000E3E37" w:rsidRDefault="007A1EF9" w:rsidP="007A1EF9">
      <w:pPr>
        <w:pStyle w:val="NormlWeb"/>
        <w:shd w:val="clear" w:color="auto" w:fill="FFFFFF"/>
        <w:spacing w:before="18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A tag kizárása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left="147" w:right="147"/>
        <w:rPr>
          <w:rFonts w:ascii="Times New Roman" w:hAnsi="Times New Roman"/>
          <w:color w:val="222222"/>
          <w:sz w:val="24"/>
          <w:szCs w:val="24"/>
        </w:rPr>
      </w:pPr>
      <w:r w:rsidRPr="000E3E37">
        <w:rPr>
          <w:rFonts w:ascii="Times New Roman" w:hAnsi="Times New Roman"/>
          <w:color w:val="222222"/>
          <w:sz w:val="24"/>
          <w:szCs w:val="24"/>
        </w:rPr>
        <w:t>A tagnak jogszabályt, az egyesület alapszabályát vagy közgyűlési határozatát súlyosan vagy ismételte</w:t>
      </w:r>
      <w:r>
        <w:rPr>
          <w:rFonts w:ascii="Times New Roman" w:hAnsi="Times New Roman"/>
          <w:color w:val="222222"/>
          <w:sz w:val="24"/>
          <w:szCs w:val="24"/>
        </w:rPr>
        <w:t>n sértő magatartása esetén a közgyűlés – bármely egyesületi tag, vagy egyesületi szerv kezdeményezésére – a taggal szemben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 kizárási eljárást folytat</w:t>
      </w:r>
      <w:r>
        <w:rPr>
          <w:rFonts w:ascii="Times New Roman" w:hAnsi="Times New Roman"/>
          <w:color w:val="222222"/>
          <w:sz w:val="24"/>
          <w:szCs w:val="24"/>
        </w:rPr>
        <w:t xml:space="preserve">hat </w:t>
      </w:r>
      <w:r w:rsidRPr="000E3E37">
        <w:rPr>
          <w:rFonts w:ascii="Times New Roman" w:hAnsi="Times New Roman"/>
          <w:color w:val="222222"/>
          <w:sz w:val="24"/>
          <w:szCs w:val="24"/>
        </w:rPr>
        <w:t>le.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47" w:right="147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kizárásról a közgyűlés kétharmados szótöbbséggel dönt.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47" w:right="147"/>
        <w:rPr>
          <w:rFonts w:ascii="Times New Roman" w:hAnsi="Times New Roman"/>
          <w:color w:val="222222"/>
          <w:sz w:val="24"/>
          <w:szCs w:val="24"/>
        </w:rPr>
      </w:pPr>
      <w:r w:rsidRPr="000E3E37">
        <w:rPr>
          <w:rFonts w:ascii="Times New Roman" w:hAnsi="Times New Roman"/>
          <w:color w:val="222222"/>
          <w:sz w:val="24"/>
          <w:szCs w:val="24"/>
        </w:rPr>
        <w:t xml:space="preserve">A tag kizárását kimondó határozatot írásba kell foglalni és indokolással kell </w:t>
      </w:r>
      <w:r>
        <w:rPr>
          <w:rFonts w:ascii="Times New Roman" w:hAnsi="Times New Roman"/>
          <w:color w:val="222222"/>
          <w:sz w:val="24"/>
          <w:szCs w:val="24"/>
        </w:rPr>
        <w:t>ellátni. A</w:t>
      </w:r>
      <w:r w:rsidRPr="000E3E37">
        <w:rPr>
          <w:rFonts w:ascii="Times New Roman" w:hAnsi="Times New Roman"/>
          <w:color w:val="222222"/>
          <w:sz w:val="24"/>
          <w:szCs w:val="24"/>
        </w:rPr>
        <w:t>z indokolásnak tartalmaznia kell a kizárás alapjául szolgáló tényeket</w:t>
      </w:r>
      <w:r>
        <w:rPr>
          <w:rFonts w:ascii="Times New Roman" w:hAnsi="Times New Roman"/>
          <w:color w:val="222222"/>
          <w:sz w:val="24"/>
          <w:szCs w:val="24"/>
        </w:rPr>
        <w:t>,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 bizonyítékokat, továbbá a jogorvoslati lehetőségről való tájékoztatást.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47" w:right="147"/>
        <w:rPr>
          <w:rFonts w:ascii="Times New Roman" w:hAnsi="Times New Roman"/>
          <w:color w:val="222222"/>
          <w:sz w:val="24"/>
          <w:szCs w:val="24"/>
        </w:rPr>
      </w:pPr>
      <w:r w:rsidRPr="000E3E37">
        <w:rPr>
          <w:rFonts w:ascii="Times New Roman" w:hAnsi="Times New Roman"/>
          <w:color w:val="222222"/>
          <w:sz w:val="24"/>
          <w:szCs w:val="24"/>
        </w:rPr>
        <w:t xml:space="preserve">A kizáró határozatot a taggal </w:t>
      </w:r>
      <w:r>
        <w:rPr>
          <w:rFonts w:ascii="Times New Roman" w:hAnsi="Times New Roman"/>
          <w:color w:val="222222"/>
          <w:sz w:val="24"/>
          <w:szCs w:val="24"/>
        </w:rPr>
        <w:t xml:space="preserve">írásban </w:t>
      </w:r>
      <w:r w:rsidRPr="000E3E37">
        <w:rPr>
          <w:rFonts w:ascii="Times New Roman" w:hAnsi="Times New Roman"/>
          <w:color w:val="222222"/>
          <w:sz w:val="24"/>
          <w:szCs w:val="24"/>
        </w:rPr>
        <w:t>közölni kell.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47" w:right="147"/>
        <w:rPr>
          <w:rFonts w:ascii="Times New Roman" w:hAnsi="Times New Roman"/>
          <w:color w:val="222222"/>
          <w:sz w:val="24"/>
          <w:szCs w:val="24"/>
        </w:rPr>
      </w:pPr>
      <w:r w:rsidRPr="000E3E37">
        <w:rPr>
          <w:rFonts w:ascii="Times New Roman" w:hAnsi="Times New Roman"/>
          <w:color w:val="222222"/>
          <w:sz w:val="24"/>
          <w:szCs w:val="24"/>
        </w:rPr>
        <w:t>A kizáró határozat ellen a fellebbezési lehetőséget</w:t>
      </w:r>
      <w:r>
        <w:rPr>
          <w:rFonts w:ascii="Times New Roman" w:hAnsi="Times New Roman"/>
          <w:color w:val="222222"/>
          <w:sz w:val="24"/>
          <w:szCs w:val="24"/>
        </w:rPr>
        <w:t xml:space="preserve"> eseti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 választott bíróságon kell biztosítani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7A1EF9" w:rsidRDefault="007A1EF9" w:rsidP="007A1EF9">
      <w:pPr>
        <w:pStyle w:val="NormlWeb"/>
        <w:shd w:val="clear" w:color="auto" w:fill="FFFFFF"/>
        <w:spacing w:before="180" w:beforeAutospacing="0" w:after="0" w:afterAutospacing="0"/>
        <w:ind w:right="15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5</w:t>
      </w:r>
      <w:r w:rsidRPr="00D62329">
        <w:rPr>
          <w:rFonts w:ascii="Times New Roman" w:hAnsi="Times New Roman"/>
          <w:b/>
          <w:color w:val="auto"/>
          <w:sz w:val="24"/>
          <w:szCs w:val="24"/>
        </w:rPr>
        <w:t>. rész: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E3E37">
        <w:rPr>
          <w:rFonts w:ascii="Times New Roman" w:hAnsi="Times New Roman"/>
          <w:b/>
          <w:color w:val="auto"/>
          <w:sz w:val="24"/>
          <w:szCs w:val="24"/>
        </w:rPr>
        <w:t>A Baráti Kör szervei és azok hatásköre</w:t>
      </w:r>
    </w:p>
    <w:p w:rsidR="007A1EF9" w:rsidRPr="000E3E37" w:rsidRDefault="007A1EF9" w:rsidP="007A1EF9">
      <w:pPr>
        <w:pStyle w:val="NormlWeb"/>
        <w:shd w:val="clear" w:color="auto" w:fill="FFFFFF"/>
        <w:spacing w:before="180" w:beforeAutospacing="0" w:after="0" w:afterAutospacing="0"/>
        <w:ind w:right="15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A közgyűlés</w:t>
      </w:r>
    </w:p>
    <w:p w:rsidR="007A1EF9" w:rsidRPr="00D62329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0" w:name="pr684"/>
      <w:bookmarkEnd w:id="0"/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 w:rsidRPr="00D62329">
        <w:rPr>
          <w:rFonts w:ascii="Times New Roman" w:hAnsi="Times New Roman"/>
          <w:color w:val="222222"/>
          <w:sz w:val="24"/>
          <w:szCs w:val="24"/>
        </w:rPr>
        <w:t>Az egyesület döntéshozó szerve a közgyűlés.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Pr="0059037B" w:rsidRDefault="007A1EF9" w:rsidP="007A1EF9">
      <w:pPr>
        <w:rPr>
          <w:color w:val="000000" w:themeColor="text1"/>
        </w:rPr>
      </w:pPr>
      <w:r>
        <w:rPr>
          <w:color w:val="222222"/>
        </w:rPr>
        <w:t>A</w:t>
      </w:r>
      <w:r w:rsidRPr="000E3E37">
        <w:rPr>
          <w:color w:val="222222"/>
        </w:rPr>
        <w:t xml:space="preserve"> közgyűlés évente legalább egy alkalommal ülésezik.</w:t>
      </w:r>
      <w:r>
        <w:rPr>
          <w:color w:val="222222"/>
        </w:rPr>
        <w:t xml:space="preserve"> A közgyűlést az elnökség hívja össze.</w:t>
      </w:r>
      <w:r>
        <w:t xml:space="preserve"> </w:t>
      </w:r>
      <w:r w:rsidRPr="0059037B">
        <w:rPr>
          <w:color w:val="000000" w:themeColor="text1"/>
        </w:rPr>
        <w:t>A Közgyűlés összehívásáról, annak megkezdése előtt legalább tizenöt (l5) nappal a napirendi pontok megjelölésével a tagokat értesíteni kell elektronikus levélben és a</w:t>
      </w:r>
      <w:r>
        <w:rPr>
          <w:color w:val="000000" w:themeColor="text1"/>
        </w:rPr>
        <w:t>z Eötvös</w:t>
      </w:r>
      <w:r w:rsidRPr="0059037B">
        <w:rPr>
          <w:color w:val="000000" w:themeColor="text1"/>
        </w:rPr>
        <w:t xml:space="preserve"> </w:t>
      </w:r>
      <w:r>
        <w:rPr>
          <w:color w:val="000000" w:themeColor="text1"/>
        </w:rPr>
        <w:t>Colle</w:t>
      </w:r>
      <w:r w:rsidRPr="0059037B">
        <w:rPr>
          <w:color w:val="000000" w:themeColor="text1"/>
        </w:rPr>
        <w:t>gium honlapján.</w:t>
      </w:r>
    </w:p>
    <w:p w:rsidR="007A1EF9" w:rsidRPr="0059037B" w:rsidRDefault="007A1EF9" w:rsidP="007A1EF9">
      <w:pPr>
        <w:rPr>
          <w:color w:val="000000" w:themeColor="text1"/>
        </w:rPr>
      </w:pPr>
      <w:r w:rsidRPr="0059037B">
        <w:rPr>
          <w:color w:val="000000" w:themeColor="text1"/>
        </w:rPr>
        <w:t>A közgyűlési meghívónak az alábbiakat kell tartalmaznia:</w:t>
      </w:r>
    </w:p>
    <w:p w:rsidR="007A1EF9" w:rsidRDefault="007A1EF9" w:rsidP="007A1EF9">
      <w:pPr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Pr="0059037B">
        <w:rPr>
          <w:color w:val="000000" w:themeColor="text1"/>
        </w:rPr>
        <w:t>közgyűlést összehívó szerv vagy személy neve, székhelye</w:t>
      </w:r>
    </w:p>
    <w:p w:rsidR="007A1EF9" w:rsidRPr="0059037B" w:rsidRDefault="007A1EF9" w:rsidP="007A1EF9">
      <w:pPr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Pr="0059037B">
        <w:rPr>
          <w:color w:val="000000" w:themeColor="text1"/>
        </w:rPr>
        <w:t>közgyűlés időpontja</w:t>
      </w:r>
    </w:p>
    <w:p w:rsidR="007A1EF9" w:rsidRPr="0059037B" w:rsidRDefault="007A1EF9" w:rsidP="007A1EF9">
      <w:pPr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Pr="0059037B">
        <w:rPr>
          <w:color w:val="000000" w:themeColor="text1"/>
        </w:rPr>
        <w:t>közgyűlés helye</w:t>
      </w:r>
    </w:p>
    <w:p w:rsidR="007A1EF9" w:rsidRPr="0059037B" w:rsidRDefault="007A1EF9" w:rsidP="007A1EF9">
      <w:pPr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Pr="0059037B">
        <w:rPr>
          <w:color w:val="000000" w:themeColor="text1"/>
        </w:rPr>
        <w:t>napirendi pontok</w:t>
      </w:r>
    </w:p>
    <w:p w:rsidR="007A1EF9" w:rsidRDefault="007A1EF9" w:rsidP="007A1EF9">
      <w:pPr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Pr="0059037B">
        <w:rPr>
          <w:color w:val="000000" w:themeColor="text1"/>
        </w:rPr>
        <w:t>figyelemfelhívás határozatképtelenség esetére</w:t>
      </w:r>
      <w:r>
        <w:rPr>
          <w:color w:val="000000" w:themeColor="text1"/>
        </w:rPr>
        <w:t>.</w:t>
      </w:r>
    </w:p>
    <w:p w:rsidR="007A1EF9" w:rsidRPr="0059037B" w:rsidRDefault="007A1EF9" w:rsidP="007A1EF9">
      <w:pPr>
        <w:rPr>
          <w:color w:val="000000" w:themeColor="text1"/>
        </w:rPr>
      </w:pPr>
    </w:p>
    <w:p w:rsidR="007A1EF9" w:rsidRPr="0059037B" w:rsidRDefault="007A1EF9" w:rsidP="007A1EF9">
      <w:pPr>
        <w:rPr>
          <w:color w:val="000000" w:themeColor="text1"/>
          <w:sz w:val="22"/>
          <w:szCs w:val="22"/>
        </w:rPr>
      </w:pPr>
      <w:r w:rsidRPr="0059037B">
        <w:rPr>
          <w:color w:val="000000" w:themeColor="text1"/>
        </w:rPr>
        <w:t>A napirendet a meghívóban olyan részletességgel kell feltüntetni, hogy</w:t>
      </w:r>
      <w:r>
        <w:rPr>
          <w:color w:val="000000" w:themeColor="text1"/>
        </w:rPr>
        <w:t xml:space="preserve"> </w:t>
      </w:r>
      <w:r w:rsidRPr="0059037B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Pr="0059037B">
        <w:rPr>
          <w:color w:val="000000" w:themeColor="text1"/>
        </w:rPr>
        <w:t>szavazásra</w:t>
      </w:r>
      <w:r>
        <w:rPr>
          <w:color w:val="000000" w:themeColor="text1"/>
        </w:rPr>
        <w:t xml:space="preserve"> </w:t>
      </w:r>
      <w:r w:rsidRPr="0059037B">
        <w:rPr>
          <w:color w:val="000000" w:themeColor="text1"/>
        </w:rPr>
        <w:t>jogosultak a tárgyalni kívánt témakörökben álláspontjukat</w:t>
      </w:r>
      <w:r>
        <w:rPr>
          <w:color w:val="000000" w:themeColor="text1"/>
        </w:rPr>
        <w:t xml:space="preserve"> </w:t>
      </w:r>
      <w:r w:rsidRPr="0059037B">
        <w:rPr>
          <w:color w:val="000000" w:themeColor="text1"/>
        </w:rPr>
        <w:t>kialakíthassák.</w:t>
      </w:r>
      <w:r w:rsidRPr="0059037B">
        <w:rPr>
          <w:color w:val="000000" w:themeColor="text1"/>
        </w:rPr>
        <w:cr/>
      </w:r>
    </w:p>
    <w:p w:rsidR="007A1EF9" w:rsidRPr="00D6232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47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tag jogosult a közgyűlésen részt venni, szavazati jogát gyakorolni, a közgyűlés rendjének megfelelően felszólalni, kérdéseket feltenni, javaslatokat és észrevételeket tenni.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222222"/>
          <w:sz w:val="24"/>
          <w:szCs w:val="24"/>
        </w:rPr>
      </w:pPr>
      <w:bookmarkStart w:id="1" w:name="pr685"/>
      <w:bookmarkEnd w:id="1"/>
      <w:r w:rsidRPr="000E3E37">
        <w:rPr>
          <w:rFonts w:ascii="Times New Roman" w:hAnsi="Times New Roman"/>
          <w:color w:val="222222"/>
          <w:sz w:val="24"/>
          <w:szCs w:val="24"/>
        </w:rPr>
        <w:lastRenderedPageBreak/>
        <w:t>A közgyűlés nem nyilvános, azon a tagokon és az ügyvezetésen kívül a közgyűlés összehívására jogosult által meghívottak és az alapszabály vagy a közgyűlés határozata alapján tanácskozási joggal rendelkező személyek vehetnek részt.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222222"/>
          <w:sz w:val="24"/>
          <w:szCs w:val="24"/>
        </w:rPr>
      </w:pP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A közgyűlés tisztségviselőinek (levezető elnök, jegyzőkönyvvezető, jegyzőkönyv- hitelesítők, szavazatszámlálók) megválasztása nyílt, </w:t>
      </w:r>
      <w:r w:rsidRPr="00C562D2">
        <w:rPr>
          <w:rStyle w:val="Kiemels2"/>
          <w:b w:val="0"/>
        </w:rPr>
        <w:t>szótöbbségi</w:t>
      </w:r>
      <w:r>
        <w:rPr>
          <w:rFonts w:ascii="Times New Roman" w:hAnsi="Times New Roman"/>
          <w:color w:val="222222"/>
          <w:sz w:val="24"/>
          <w:szCs w:val="24"/>
        </w:rPr>
        <w:t xml:space="preserve"> szavazással történik.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222222"/>
          <w:sz w:val="24"/>
          <w:szCs w:val="24"/>
        </w:rPr>
      </w:pP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elnökség, a választmány és a felügyelő bizottság tagjainak megválasztása titkos szavazással történik.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222222"/>
          <w:sz w:val="24"/>
          <w:szCs w:val="24"/>
        </w:rPr>
      </w:pPr>
      <w:bookmarkStart w:id="2" w:name="pr691"/>
      <w:bookmarkEnd w:id="2"/>
      <w:r w:rsidRPr="00B441AA">
        <w:rPr>
          <w:rFonts w:ascii="Times New Roman" w:hAnsi="Times New Roman"/>
          <w:i/>
          <w:color w:val="222222"/>
          <w:sz w:val="24"/>
          <w:szCs w:val="24"/>
        </w:rPr>
        <w:t xml:space="preserve">A </w:t>
      </w:r>
      <w:r>
        <w:rPr>
          <w:rFonts w:ascii="Times New Roman" w:hAnsi="Times New Roman"/>
          <w:i/>
          <w:color w:val="222222"/>
          <w:sz w:val="24"/>
          <w:szCs w:val="24"/>
        </w:rPr>
        <w:t>k</w:t>
      </w:r>
      <w:r w:rsidRPr="00B441AA">
        <w:rPr>
          <w:rFonts w:ascii="Times New Roman" w:hAnsi="Times New Roman"/>
          <w:i/>
          <w:color w:val="222222"/>
          <w:sz w:val="24"/>
          <w:szCs w:val="24"/>
        </w:rPr>
        <w:t>özgyűlés hatáskörébe tartozik</w:t>
      </w:r>
      <w:r>
        <w:rPr>
          <w:rFonts w:ascii="Times New Roman" w:hAnsi="Times New Roman"/>
          <w:i/>
          <w:color w:val="222222"/>
          <w:sz w:val="24"/>
          <w:szCs w:val="24"/>
        </w:rPr>
        <w:t>:</w:t>
      </w:r>
    </w:p>
    <w:p w:rsidR="007A1EF9" w:rsidRPr="009E3558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bookmarkStart w:id="3" w:name="pr692"/>
      <w:bookmarkEnd w:id="3"/>
      <w:proofErr w:type="gramStart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a</w:t>
      </w:r>
      <w:proofErr w:type="gramEnd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)</w:t>
      </w:r>
      <w:r w:rsidRPr="009E3558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9E3558">
        <w:rPr>
          <w:rFonts w:ascii="Times New Roman" w:hAnsi="Times New Roman"/>
          <w:color w:val="222222"/>
          <w:sz w:val="24"/>
          <w:szCs w:val="24"/>
        </w:rPr>
        <w:t>az alapszabály módosítása;</w:t>
      </w:r>
    </w:p>
    <w:p w:rsidR="007A1EF9" w:rsidRPr="009E3558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bookmarkStart w:id="4" w:name="pr693"/>
      <w:bookmarkEnd w:id="4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b)</w:t>
      </w:r>
      <w:r w:rsidRPr="009E3558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9E3558">
        <w:rPr>
          <w:rFonts w:ascii="Times New Roman" w:hAnsi="Times New Roman"/>
          <w:color w:val="222222"/>
          <w:sz w:val="24"/>
          <w:szCs w:val="24"/>
        </w:rPr>
        <w:t>az egyesület megszűnésének, egyesülésének és szétválásának elhatározása;</w:t>
      </w:r>
    </w:p>
    <w:p w:rsidR="007A1EF9" w:rsidRPr="009E3558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bookmarkStart w:id="5" w:name="pr694"/>
      <w:bookmarkEnd w:id="5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c)</w:t>
      </w:r>
      <w:r w:rsidRPr="009E3558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9E3558">
        <w:rPr>
          <w:rFonts w:ascii="Times New Roman" w:hAnsi="Times New Roman"/>
          <w:color w:val="222222"/>
          <w:sz w:val="24"/>
          <w:szCs w:val="24"/>
        </w:rPr>
        <w:t>az elnökség, a választmány és a felügyelő bizottság tagjainak megválasztása, visszahívása;</w:t>
      </w:r>
    </w:p>
    <w:p w:rsidR="007A1EF9" w:rsidRPr="009E3558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d)</w:t>
      </w:r>
      <w:r w:rsidRPr="009E3558">
        <w:rPr>
          <w:rFonts w:ascii="Times New Roman" w:hAnsi="Times New Roman"/>
          <w:iCs/>
          <w:color w:val="222222"/>
          <w:sz w:val="24"/>
          <w:szCs w:val="24"/>
        </w:rPr>
        <w:t> tiszteletbeli elnöki cím adományozása;</w:t>
      </w:r>
    </w:p>
    <w:p w:rsidR="007A1EF9" w:rsidRPr="009E3558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bookmarkStart w:id="6" w:name="pr695"/>
      <w:bookmarkEnd w:id="6"/>
      <w:proofErr w:type="gramStart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e</w:t>
      </w:r>
      <w:proofErr w:type="gramEnd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)</w:t>
      </w:r>
      <w:r w:rsidRPr="009E3558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9E3558">
        <w:rPr>
          <w:rFonts w:ascii="Times New Roman" w:hAnsi="Times New Roman"/>
          <w:color w:val="222222"/>
          <w:sz w:val="24"/>
          <w:szCs w:val="24"/>
        </w:rPr>
        <w:t>az éves költségvetés elfogadása;</w:t>
      </w:r>
    </w:p>
    <w:p w:rsidR="007A1EF9" w:rsidRPr="009E3558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bookmarkStart w:id="7" w:name="pr696"/>
      <w:bookmarkEnd w:id="7"/>
      <w:proofErr w:type="gramStart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f</w:t>
      </w:r>
      <w:proofErr w:type="gramEnd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)</w:t>
      </w:r>
      <w:r w:rsidRPr="009E3558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9E3558">
        <w:rPr>
          <w:rFonts w:ascii="Times New Roman" w:hAnsi="Times New Roman"/>
          <w:color w:val="222222"/>
          <w:sz w:val="24"/>
          <w:szCs w:val="24"/>
        </w:rPr>
        <w:t>az éves beszámoló – ezen belül az ügyvezető szerv által az egyesület vagyoni helyzetéről készített jelentésének – elfogadása;</w:t>
      </w:r>
    </w:p>
    <w:p w:rsidR="007A1EF9" w:rsidRPr="009E3558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g</w:t>
      </w:r>
      <w:proofErr w:type="gramEnd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) </w:t>
      </w:r>
      <w:r w:rsidRPr="009E3558">
        <w:rPr>
          <w:rFonts w:ascii="Times New Roman" w:hAnsi="Times New Roman"/>
          <w:iCs/>
          <w:color w:val="222222"/>
          <w:sz w:val="24"/>
          <w:szCs w:val="24"/>
        </w:rPr>
        <w:t>az éves tagdíj megállapítása;</w:t>
      </w:r>
    </w:p>
    <w:p w:rsidR="007A1EF9" w:rsidRPr="009E3558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bookmarkStart w:id="8" w:name="pr697"/>
      <w:bookmarkEnd w:id="8"/>
      <w:proofErr w:type="gramStart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h</w:t>
      </w:r>
      <w:proofErr w:type="gramEnd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)</w:t>
      </w:r>
      <w:r w:rsidRPr="009E3558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9E3558">
        <w:rPr>
          <w:rFonts w:ascii="Times New Roman" w:hAnsi="Times New Roman"/>
          <w:color w:val="222222"/>
          <w:sz w:val="24"/>
          <w:szCs w:val="24"/>
        </w:rPr>
        <w:t>a vezető tisztségviselő feletti munkáltatói jogok gyakorlása, ha a vezető tisztségviselő az egyesülettel munkaviszonyban áll;</w:t>
      </w:r>
    </w:p>
    <w:p w:rsidR="007A1EF9" w:rsidRPr="009E3558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bookmarkStart w:id="9" w:name="pr698"/>
      <w:bookmarkEnd w:id="9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i)</w:t>
      </w:r>
      <w:r w:rsidRPr="009E3558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9E3558">
        <w:rPr>
          <w:rFonts w:ascii="Times New Roman" w:hAnsi="Times New Roman"/>
          <w:color w:val="222222"/>
          <w:sz w:val="24"/>
          <w:szCs w:val="24"/>
        </w:rPr>
        <w:t>az olyan szerződés megkötésének jóváhagyása, amelyet az egyesület saját tagjával, vezető tisztségviselőjével, a felügyelőbizottság tagjával vagy ezek hozzátartozójával köt;</w:t>
      </w:r>
    </w:p>
    <w:p w:rsidR="007A1EF9" w:rsidRPr="009E3558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bookmarkStart w:id="10" w:name="pr699"/>
      <w:bookmarkEnd w:id="10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j)</w:t>
      </w:r>
      <w:r w:rsidRPr="009E3558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9E3558">
        <w:rPr>
          <w:rFonts w:ascii="Times New Roman" w:hAnsi="Times New Roman"/>
          <w:color w:val="222222"/>
          <w:sz w:val="24"/>
          <w:szCs w:val="24"/>
        </w:rPr>
        <w:t>a jelenlegi és korábbi egyesületi tagok, a vezető tisztségviselők és a felügyelőbizottsági tagok vagy más egyesületi szervek tagjai elleni kártérítési igények érvényesítéséről való döntés;</w:t>
      </w:r>
    </w:p>
    <w:p w:rsidR="007A1EF9" w:rsidRPr="009E3558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bookmarkStart w:id="11" w:name="pr700"/>
      <w:bookmarkEnd w:id="11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k)</w:t>
      </w:r>
      <w:r w:rsidRPr="009E3558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9E3558">
        <w:rPr>
          <w:rFonts w:ascii="Times New Roman" w:hAnsi="Times New Roman"/>
          <w:color w:val="222222"/>
          <w:sz w:val="24"/>
          <w:szCs w:val="24"/>
        </w:rPr>
        <w:t>a felügyelőbizottság tagjainak megválasztása, és visszahívása;</w:t>
      </w:r>
    </w:p>
    <w:p w:rsidR="007A1EF9" w:rsidRPr="009E3558" w:rsidRDefault="007A1EF9" w:rsidP="007A1EF9">
      <w:pPr>
        <w:pStyle w:val="NormlWeb"/>
        <w:shd w:val="clear" w:color="auto" w:fill="FFFFFF"/>
        <w:spacing w:before="0" w:beforeAutospacing="0" w:after="0" w:afterAutospacing="0"/>
        <w:ind w:left="238" w:right="147"/>
        <w:rPr>
          <w:rFonts w:ascii="Times New Roman" w:hAnsi="Times New Roman"/>
          <w:color w:val="222222"/>
          <w:sz w:val="24"/>
          <w:szCs w:val="24"/>
        </w:rPr>
      </w:pPr>
      <w:bookmarkStart w:id="12" w:name="pr701"/>
      <w:bookmarkEnd w:id="12"/>
      <w:proofErr w:type="gramStart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l</w:t>
      </w:r>
      <w:proofErr w:type="gramEnd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)</w:t>
      </w:r>
      <w:r w:rsidRPr="009E3558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9E3558">
        <w:rPr>
          <w:rFonts w:ascii="Times New Roman" w:hAnsi="Times New Roman"/>
          <w:color w:val="222222"/>
          <w:sz w:val="24"/>
          <w:szCs w:val="24"/>
        </w:rPr>
        <w:t xml:space="preserve">a választott könyvvizsgáló megválasztása, visszahívása és </w:t>
      </w:r>
      <w:r w:rsidRPr="009E3558">
        <w:rPr>
          <w:rFonts w:ascii="Times New Roman" w:hAnsi="Times New Roman"/>
          <w:color w:val="0D0D0D" w:themeColor="text1" w:themeTint="F2"/>
          <w:sz w:val="24"/>
          <w:szCs w:val="24"/>
        </w:rPr>
        <w:t>díjazásának</w:t>
      </w:r>
      <w:r w:rsidRPr="009E3558">
        <w:rPr>
          <w:rFonts w:ascii="Times New Roman" w:hAnsi="Times New Roman"/>
          <w:color w:val="222222"/>
          <w:sz w:val="24"/>
          <w:szCs w:val="24"/>
        </w:rPr>
        <w:t xml:space="preserve"> megállapítása; </w:t>
      </w:r>
      <w:bookmarkStart w:id="13" w:name="pr702"/>
      <w:bookmarkEnd w:id="13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m)</w:t>
      </w:r>
      <w:r w:rsidRPr="009E3558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9E3558">
        <w:rPr>
          <w:rFonts w:ascii="Times New Roman" w:hAnsi="Times New Roman"/>
          <w:color w:val="222222"/>
          <w:sz w:val="24"/>
          <w:szCs w:val="24"/>
        </w:rPr>
        <w:t>a végelszámoló kijelölése.</w:t>
      </w:r>
    </w:p>
    <w:p w:rsidR="007A1EF9" w:rsidRPr="009E3558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r w:rsidRPr="009E3558">
        <w:rPr>
          <w:rFonts w:ascii="Times New Roman" w:hAnsi="Times New Roman"/>
          <w:i/>
          <w:color w:val="222222"/>
          <w:sz w:val="24"/>
          <w:szCs w:val="24"/>
        </w:rPr>
        <w:t>n)</w:t>
      </w:r>
      <w:r w:rsidRPr="009E3558">
        <w:rPr>
          <w:rFonts w:ascii="Times New Roman" w:hAnsi="Times New Roman"/>
          <w:color w:val="222222"/>
          <w:sz w:val="24"/>
          <w:szCs w:val="24"/>
        </w:rPr>
        <w:t> az elnökség, a választmány, a felügyelő bizottság tagjainak visszahívása. Visszahíváshoz a közgyűlés kétharmados szótöbbséges döntése szükséges. A visszahívást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E3558">
        <w:rPr>
          <w:rFonts w:ascii="Times New Roman" w:hAnsi="Times New Roman"/>
          <w:color w:val="222222"/>
          <w:sz w:val="24"/>
          <w:szCs w:val="24"/>
        </w:rPr>
        <w:t xml:space="preserve">írásban indokolni </w:t>
      </w:r>
      <w:proofErr w:type="spellStart"/>
      <w:r w:rsidRPr="009E3558">
        <w:rPr>
          <w:rFonts w:ascii="Times New Roman" w:hAnsi="Times New Roman"/>
          <w:color w:val="222222"/>
          <w:sz w:val="24"/>
          <w:szCs w:val="24"/>
        </w:rPr>
        <w:t>kell.</w:t>
      </w:r>
      <w:proofErr w:type="gramStart"/>
      <w:r w:rsidRPr="009E3558">
        <w:rPr>
          <w:rFonts w:ascii="Times New Roman" w:hAnsi="Times New Roman"/>
          <w:color w:val="222222"/>
          <w:sz w:val="24"/>
          <w:szCs w:val="24"/>
        </w:rPr>
        <w:t>A</w:t>
      </w:r>
      <w:proofErr w:type="spellEnd"/>
      <w:proofErr w:type="gramEnd"/>
      <w:r w:rsidRPr="009E3558">
        <w:rPr>
          <w:rFonts w:ascii="Times New Roman" w:hAnsi="Times New Roman"/>
          <w:color w:val="222222"/>
          <w:sz w:val="24"/>
          <w:szCs w:val="24"/>
        </w:rPr>
        <w:t xml:space="preserve"> döntés ellen eseti választott bíróságon van jogorvoslati lehetőség.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</w:p>
    <w:p w:rsidR="007A1EF9" w:rsidRPr="00B441AA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i/>
          <w:color w:val="222222"/>
          <w:sz w:val="24"/>
          <w:szCs w:val="24"/>
        </w:rPr>
      </w:pPr>
      <w:r w:rsidRPr="00B441AA">
        <w:rPr>
          <w:rFonts w:ascii="Times New Roman" w:hAnsi="Times New Roman"/>
          <w:i/>
          <w:color w:val="222222"/>
          <w:sz w:val="24"/>
          <w:szCs w:val="24"/>
        </w:rPr>
        <w:t>A közgyűlés összehívása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Az elnökség </w:t>
      </w:r>
      <w:r w:rsidRPr="000E3E37">
        <w:rPr>
          <w:rFonts w:ascii="Times New Roman" w:hAnsi="Times New Roman"/>
          <w:color w:val="222222"/>
          <w:sz w:val="24"/>
          <w:szCs w:val="24"/>
        </w:rPr>
        <w:t>köteles a közgyűlést összehívni a szükséges intézkedések megtétele céljából, ha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bookmarkStart w:id="14" w:name="pr736"/>
      <w:bookmarkEnd w:id="14"/>
      <w:proofErr w:type="gramStart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a</w:t>
      </w:r>
      <w:proofErr w:type="gramEnd"/>
      <w:r w:rsidRPr="009E3558">
        <w:rPr>
          <w:rFonts w:ascii="Times New Roman" w:hAnsi="Times New Roman"/>
          <w:i/>
          <w:iCs/>
          <w:color w:val="222222"/>
          <w:sz w:val="24"/>
          <w:szCs w:val="24"/>
        </w:rPr>
        <w:t>)</w:t>
      </w:r>
      <w:r w:rsidRPr="009E3558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0E3E37">
        <w:rPr>
          <w:rFonts w:ascii="Times New Roman" w:hAnsi="Times New Roman"/>
          <w:color w:val="222222"/>
          <w:sz w:val="24"/>
          <w:szCs w:val="24"/>
        </w:rPr>
        <w:t>az egyesület vagyona az esedékes tartozásokat nem fedezi;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47" w:firstLine="238"/>
        <w:rPr>
          <w:rFonts w:ascii="Times New Roman" w:hAnsi="Times New Roman"/>
          <w:color w:val="222222"/>
          <w:sz w:val="24"/>
          <w:szCs w:val="24"/>
        </w:rPr>
      </w:pPr>
      <w:bookmarkStart w:id="15" w:name="pr737"/>
      <w:bookmarkEnd w:id="15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b)</w:t>
      </w:r>
      <w:r w:rsidRPr="009E3558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</w:rPr>
        <w:t> </w:t>
      </w:r>
      <w:r w:rsidRPr="000E3E37">
        <w:rPr>
          <w:rFonts w:ascii="Times New Roman" w:hAnsi="Times New Roman"/>
          <w:color w:val="222222"/>
          <w:sz w:val="24"/>
          <w:szCs w:val="24"/>
        </w:rPr>
        <w:t>az egyesület előreláthatólag nem lesz képes a tartozásokat esedékességkor teljesíteni; vagy</w:t>
      </w:r>
    </w:p>
    <w:p w:rsidR="007A1EF9" w:rsidRDefault="007A1EF9" w:rsidP="007A1EF9">
      <w:pPr>
        <w:ind w:right="147" w:firstLine="238"/>
        <w:rPr>
          <w:color w:val="222222"/>
        </w:rPr>
      </w:pPr>
      <w:bookmarkStart w:id="16" w:name="pr738"/>
      <w:bookmarkEnd w:id="16"/>
      <w:r w:rsidRPr="000E3E37">
        <w:rPr>
          <w:i/>
          <w:iCs/>
          <w:color w:val="222222"/>
        </w:rPr>
        <w:t>c)</w:t>
      </w:r>
      <w:r w:rsidRPr="000E3E37">
        <w:rPr>
          <w:rStyle w:val="apple-converted-space"/>
          <w:i/>
          <w:iCs/>
          <w:color w:val="222222"/>
        </w:rPr>
        <w:t> </w:t>
      </w:r>
      <w:r w:rsidRPr="000E3E37">
        <w:rPr>
          <w:color w:val="222222"/>
        </w:rPr>
        <w:t>az egyesület cél</w:t>
      </w:r>
      <w:r>
        <w:rPr>
          <w:color w:val="222222"/>
        </w:rPr>
        <w:t>jainak elérése veszélybe került;</w:t>
      </w:r>
    </w:p>
    <w:p w:rsidR="007A1EF9" w:rsidRPr="00E03E09" w:rsidRDefault="007A1EF9" w:rsidP="007A1EF9">
      <w:pPr>
        <w:ind w:right="147" w:firstLine="238"/>
        <w:rPr>
          <w:color w:val="000000" w:themeColor="text1"/>
        </w:rPr>
      </w:pPr>
      <w:r w:rsidRPr="009E3558">
        <w:rPr>
          <w:i/>
          <w:color w:val="222222"/>
        </w:rPr>
        <w:t>d)</w:t>
      </w:r>
      <w:r>
        <w:t> </w:t>
      </w:r>
      <w:r>
        <w:rPr>
          <w:color w:val="000000" w:themeColor="text1"/>
        </w:rPr>
        <w:t>a</w:t>
      </w:r>
      <w:r w:rsidRPr="00E03E09">
        <w:rPr>
          <w:color w:val="000000" w:themeColor="text1"/>
        </w:rPr>
        <w:t xml:space="preserve"> közgyűlést össze kell hívni, ha azt a bíróság elrendeli, illetőleg, ha legalább a tagok</w:t>
      </w:r>
      <w:r>
        <w:rPr>
          <w:color w:val="000000" w:themeColor="text1"/>
        </w:rPr>
        <w:t xml:space="preserve"> </w:t>
      </w:r>
      <w:r w:rsidRPr="00E03E09">
        <w:rPr>
          <w:color w:val="000000" w:themeColor="text1"/>
        </w:rPr>
        <w:t xml:space="preserve">tíz százaléka </w:t>
      </w:r>
      <w:r>
        <w:rPr>
          <w:color w:val="000000" w:themeColor="text1"/>
        </w:rPr>
        <w:t>–</w:t>
      </w:r>
      <w:r w:rsidRPr="00E03E09">
        <w:rPr>
          <w:color w:val="000000" w:themeColor="text1"/>
        </w:rPr>
        <w:t xml:space="preserve"> az ok és a </w:t>
      </w:r>
      <w:proofErr w:type="gramStart"/>
      <w:r w:rsidRPr="00E03E09">
        <w:rPr>
          <w:color w:val="000000" w:themeColor="text1"/>
        </w:rPr>
        <w:t>cél írásban</w:t>
      </w:r>
      <w:proofErr w:type="gramEnd"/>
      <w:r w:rsidRPr="00E03E09">
        <w:rPr>
          <w:color w:val="000000" w:themeColor="text1"/>
        </w:rPr>
        <w:t xml:space="preserve"> történő megjelölésével </w:t>
      </w:r>
      <w:r>
        <w:rPr>
          <w:color w:val="000000" w:themeColor="text1"/>
        </w:rPr>
        <w:t>–</w:t>
      </w:r>
      <w:r w:rsidRPr="00E03E09">
        <w:rPr>
          <w:color w:val="000000" w:themeColor="text1"/>
        </w:rPr>
        <w:t xml:space="preserve"> kívánja. A tagok írásbeli</w:t>
      </w:r>
      <w:r>
        <w:rPr>
          <w:color w:val="000000" w:themeColor="text1"/>
        </w:rPr>
        <w:t xml:space="preserve"> </w:t>
      </w:r>
      <w:r w:rsidRPr="00E03E09">
        <w:rPr>
          <w:color w:val="000000" w:themeColor="text1"/>
        </w:rPr>
        <w:t xml:space="preserve">kérelme alapján az elnökség a kérelem beérkezést követő </w:t>
      </w:r>
      <w:r>
        <w:rPr>
          <w:color w:val="000000" w:themeColor="text1"/>
        </w:rPr>
        <w:t xml:space="preserve">harminc </w:t>
      </w:r>
      <w:r w:rsidRPr="00E03E09">
        <w:rPr>
          <w:color w:val="000000" w:themeColor="text1"/>
        </w:rPr>
        <w:t>napon belül</w:t>
      </w:r>
      <w:r>
        <w:rPr>
          <w:color w:val="000000" w:themeColor="text1"/>
        </w:rPr>
        <w:t xml:space="preserve"> </w:t>
      </w:r>
      <w:r w:rsidRPr="00E03E09">
        <w:rPr>
          <w:color w:val="000000" w:themeColor="text1"/>
        </w:rPr>
        <w:t>gondoskodik a közgyűlés összehívásáról.</w:t>
      </w:r>
    </w:p>
    <w:p w:rsidR="007A1EF9" w:rsidRPr="005D4D4C" w:rsidRDefault="007A1EF9" w:rsidP="007A1EF9">
      <w:pPr>
        <w:rPr>
          <w:color w:val="000000" w:themeColor="text1"/>
        </w:rPr>
      </w:pP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  <w:bookmarkStart w:id="17" w:name="pr739"/>
      <w:bookmarkEnd w:id="17"/>
      <w:r w:rsidRPr="000E3E37">
        <w:rPr>
          <w:rFonts w:ascii="Times New Roman" w:hAnsi="Times New Roman"/>
          <w:color w:val="222222"/>
          <w:sz w:val="24"/>
          <w:szCs w:val="24"/>
        </w:rPr>
        <w:t>Az a) b) c) pontok miatt összehívott közgyűlésen a tagok kötelesek az összehívásra okot adó körülmény megszüntetése érdekében intézked</w:t>
      </w:r>
      <w:r>
        <w:rPr>
          <w:rFonts w:ascii="Times New Roman" w:hAnsi="Times New Roman"/>
          <w:color w:val="222222"/>
          <w:sz w:val="24"/>
          <w:szCs w:val="24"/>
        </w:rPr>
        <w:t>ni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 vagy az egyesület megszüntetéséről dönteni.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 w:firstLine="240"/>
        <w:rPr>
          <w:rFonts w:ascii="Times New Roman" w:hAnsi="Times New Roman"/>
          <w:color w:val="222222"/>
          <w:sz w:val="24"/>
          <w:szCs w:val="24"/>
        </w:rPr>
      </w:pP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rFonts w:ascii="Times New Roman" w:hAnsi="Times New Roman"/>
          <w:color w:val="222222"/>
          <w:sz w:val="24"/>
          <w:szCs w:val="24"/>
        </w:rPr>
      </w:pPr>
      <w:bookmarkStart w:id="18" w:name="pr703"/>
      <w:bookmarkEnd w:id="18"/>
      <w:r w:rsidRPr="000E3E37">
        <w:rPr>
          <w:rFonts w:ascii="Times New Roman" w:hAnsi="Times New Roman"/>
          <w:color w:val="222222"/>
          <w:sz w:val="24"/>
          <w:szCs w:val="24"/>
        </w:rPr>
        <w:lastRenderedPageBreak/>
        <w:t>A közgyűlést a meghívó kézbesítésétől vagy közzétételétől számított 15. nap utáni időpontra kell összehívni.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E3E37">
        <w:rPr>
          <w:rFonts w:ascii="Times New Roman" w:hAnsi="Times New Roman"/>
          <w:color w:val="222222"/>
          <w:sz w:val="24"/>
          <w:szCs w:val="24"/>
        </w:rPr>
        <w:t>Ezen időn belül a tagok és az egyesület szervei a közgyűlést összehívó szervtől vagy személytől a napirend kiegészítését kérhetik, a kiegészítés indokolásával.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E3E37">
        <w:rPr>
          <w:rFonts w:ascii="Times New Roman" w:hAnsi="Times New Roman"/>
          <w:color w:val="222222"/>
          <w:sz w:val="24"/>
          <w:szCs w:val="24"/>
        </w:rPr>
        <w:t>A napirend kiegészítésé</w:t>
      </w:r>
      <w:r>
        <w:rPr>
          <w:rFonts w:ascii="Times New Roman" w:hAnsi="Times New Roman"/>
          <w:color w:val="222222"/>
          <w:sz w:val="24"/>
          <w:szCs w:val="24"/>
        </w:rPr>
        <w:t>ről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 a közgyűlést összehívó szerv vagy személy jogosult dönteni. Ha a napirend kiegészítése iránti kérelemről a közgyűlést összehívó szerv vagy személy nem dönt</w:t>
      </w:r>
      <w:r>
        <w:rPr>
          <w:rFonts w:ascii="Times New Roman" w:hAnsi="Times New Roman"/>
          <w:color w:val="222222"/>
          <w:sz w:val="24"/>
          <w:szCs w:val="24"/>
        </w:rPr>
        <w:t>,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 vagy azt elutasítja, a közgyűlés a napirend elfogadásáról szóló határozat meghozatalát megelőzően külön dönt a napirend kiegészítésé</w:t>
      </w:r>
      <w:r>
        <w:rPr>
          <w:rFonts w:ascii="Times New Roman" w:hAnsi="Times New Roman"/>
          <w:color w:val="222222"/>
          <w:sz w:val="24"/>
          <w:szCs w:val="24"/>
        </w:rPr>
        <w:t>ről.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közgyűlés határozatképessége a nyilvántartott tagok ötven százaléka és egy fő jelenléte esetén érvényes. Határozatképtelenség esetén a közgyűlés egy órás időtoldással megismételhető. Erről a meghívóban a tagságot tájékoztatni kell. Az ismételten összehívott közgyűlés a jelenlevők számától függetlenül határozatképes, de csak az eredeti meghívóban szereplő napirendi pontokban hozhat határozatot.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 w:rsidRPr="000E3E37">
        <w:rPr>
          <w:rFonts w:ascii="Times New Roman" w:hAnsi="Times New Roman"/>
          <w:color w:val="222222"/>
          <w:sz w:val="24"/>
          <w:szCs w:val="24"/>
        </w:rPr>
        <w:t>Az egyesület alapszabályának módosításához</w:t>
      </w:r>
      <w:r>
        <w:rPr>
          <w:rFonts w:ascii="Times New Roman" w:hAnsi="Times New Roman"/>
          <w:color w:val="222222"/>
          <w:sz w:val="24"/>
          <w:szCs w:val="24"/>
        </w:rPr>
        <w:t xml:space="preserve"> a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 jele</w:t>
      </w:r>
      <w:r>
        <w:rPr>
          <w:rFonts w:ascii="Times New Roman" w:hAnsi="Times New Roman"/>
          <w:color w:val="222222"/>
          <w:sz w:val="24"/>
          <w:szCs w:val="24"/>
        </w:rPr>
        <w:t>nl</w:t>
      </w:r>
      <w:r w:rsidRPr="000E3E37">
        <w:rPr>
          <w:rFonts w:ascii="Times New Roman" w:hAnsi="Times New Roman"/>
          <w:color w:val="222222"/>
          <w:sz w:val="24"/>
          <w:szCs w:val="24"/>
        </w:rPr>
        <w:t>évő tagok háromnegyedes szótöbbséggel hozott határozata szükséges.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közgyűlés határozatait az Eötvös Collegium honlapján közzé kell tenni.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Pr="000A221B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i/>
          <w:color w:val="222222"/>
          <w:sz w:val="24"/>
          <w:szCs w:val="24"/>
        </w:rPr>
      </w:pPr>
      <w:r w:rsidRPr="000A221B">
        <w:rPr>
          <w:rFonts w:ascii="Times New Roman" w:hAnsi="Times New Roman"/>
          <w:i/>
          <w:color w:val="222222"/>
          <w:sz w:val="24"/>
          <w:szCs w:val="24"/>
        </w:rPr>
        <w:t>Tisztújító közgyűlés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Baráti Kör három</w:t>
      </w:r>
      <w:r w:rsidRPr="000A221B">
        <w:rPr>
          <w:rFonts w:ascii="Times New Roman" w:hAnsi="Times New Roman"/>
          <w:color w:val="222222"/>
          <w:sz w:val="24"/>
          <w:szCs w:val="24"/>
        </w:rPr>
        <w:t>évenként</w:t>
      </w:r>
      <w:r>
        <w:rPr>
          <w:rFonts w:ascii="Times New Roman" w:hAnsi="Times New Roman"/>
          <w:color w:val="222222"/>
          <w:sz w:val="24"/>
          <w:szCs w:val="24"/>
        </w:rPr>
        <w:t xml:space="preserve"> tisztújító közgyűlést tart. A</w:t>
      </w:r>
      <w:r w:rsidRPr="000A221B">
        <w:rPr>
          <w:rFonts w:ascii="Times New Roman" w:hAnsi="Times New Roman"/>
          <w:color w:val="222222"/>
          <w:sz w:val="24"/>
          <w:szCs w:val="24"/>
        </w:rPr>
        <w:t>z előkészítéséhez a választmány kér fel három rendes tagot (előkészítő bizottság), akik maguk közül választják meg az elnököt.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Pr="000A221B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Pr="00B441AA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Az e</w:t>
      </w:r>
      <w:r w:rsidRPr="00B441AA">
        <w:rPr>
          <w:rFonts w:ascii="Times New Roman" w:hAnsi="Times New Roman"/>
          <w:b/>
          <w:color w:val="222222"/>
          <w:sz w:val="24"/>
          <w:szCs w:val="24"/>
        </w:rPr>
        <w:t>lnökség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 w:rsidRPr="000E3E37">
        <w:rPr>
          <w:rFonts w:ascii="Times New Roman" w:hAnsi="Times New Roman"/>
          <w:color w:val="222222"/>
          <w:sz w:val="24"/>
          <w:szCs w:val="24"/>
        </w:rPr>
        <w:t xml:space="preserve">A közgyűlés által titkos szavazással megválasztott </w:t>
      </w:r>
      <w:r>
        <w:rPr>
          <w:rFonts w:ascii="Times New Roman" w:hAnsi="Times New Roman"/>
          <w:color w:val="222222"/>
          <w:sz w:val="24"/>
          <w:szCs w:val="24"/>
        </w:rPr>
        <w:t>e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lnökség megbízatása </w:t>
      </w:r>
      <w:r>
        <w:rPr>
          <w:rFonts w:ascii="Times New Roman" w:hAnsi="Times New Roman"/>
          <w:color w:val="222222"/>
          <w:sz w:val="24"/>
          <w:szCs w:val="24"/>
        </w:rPr>
        <w:t>három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 évre szól.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19" w:name="pr712"/>
      <w:bookmarkEnd w:id="19"/>
      <w:r w:rsidRPr="000E3E37">
        <w:rPr>
          <w:rFonts w:ascii="Times New Roman" w:hAnsi="Times New Roman"/>
          <w:color w:val="222222"/>
          <w:sz w:val="24"/>
          <w:szCs w:val="24"/>
        </w:rPr>
        <w:t xml:space="preserve">Az </w:t>
      </w:r>
      <w:r>
        <w:rPr>
          <w:rFonts w:ascii="Times New Roman" w:hAnsi="Times New Roman"/>
          <w:color w:val="222222"/>
          <w:sz w:val="24"/>
          <w:szCs w:val="24"/>
        </w:rPr>
        <w:t>e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lnökség öt </w:t>
      </w:r>
      <w:r>
        <w:rPr>
          <w:rFonts w:ascii="Times New Roman" w:hAnsi="Times New Roman"/>
          <w:color w:val="222222"/>
          <w:sz w:val="24"/>
          <w:szCs w:val="24"/>
        </w:rPr>
        <w:t>t</w:t>
      </w:r>
      <w:r w:rsidRPr="000E3E37">
        <w:rPr>
          <w:rFonts w:ascii="Times New Roman" w:hAnsi="Times New Roman"/>
          <w:color w:val="222222"/>
          <w:sz w:val="24"/>
          <w:szCs w:val="24"/>
        </w:rPr>
        <w:t>agból áll</w:t>
      </w:r>
      <w:r>
        <w:rPr>
          <w:rFonts w:ascii="Times New Roman" w:hAnsi="Times New Roman"/>
          <w:color w:val="222222"/>
          <w:sz w:val="24"/>
          <w:szCs w:val="24"/>
        </w:rPr>
        <w:t>, elnökét maga választja tagjai közül, aki ellátja a Baráti Kör ügyvezetési feladatát</w:t>
      </w:r>
      <w:r w:rsidRPr="000E3E37">
        <w:rPr>
          <w:rFonts w:ascii="Times New Roman" w:hAnsi="Times New Roman"/>
          <w:color w:val="222222"/>
          <w:sz w:val="24"/>
          <w:szCs w:val="24"/>
        </w:rPr>
        <w:t>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Az elnökség tagjai közül egy vagy két alelnököt választhat.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Az elnökség szükség szerint ülésezik, ülését az elnök hívja össze. Az elnökség határozatképes az elnök és legalább két tag jelenlétekor. 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 w:rsidRPr="000E3E37">
        <w:rPr>
          <w:rFonts w:ascii="Times New Roman" w:hAnsi="Times New Roman"/>
          <w:color w:val="222222"/>
          <w:sz w:val="24"/>
          <w:szCs w:val="24"/>
        </w:rPr>
        <w:t xml:space="preserve">Az </w:t>
      </w:r>
      <w:r>
        <w:rPr>
          <w:rFonts w:ascii="Times New Roman" w:hAnsi="Times New Roman"/>
          <w:color w:val="222222"/>
          <w:sz w:val="24"/>
          <w:szCs w:val="24"/>
        </w:rPr>
        <w:t>e</w:t>
      </w:r>
      <w:r w:rsidRPr="000E3E37">
        <w:rPr>
          <w:rFonts w:ascii="Times New Roman" w:hAnsi="Times New Roman"/>
          <w:color w:val="222222"/>
          <w:sz w:val="24"/>
          <w:szCs w:val="24"/>
        </w:rPr>
        <w:t>lnökség tagjai kötelesek a közgyűlésen részt venni, a közgyűlésen az egyesülettel kapcsolatos kérdésekre válaszolni, az egyesület tevékenységéről és gazdasági helyzetéről beszámolni.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 w:rsidRPr="000E3E37">
        <w:rPr>
          <w:rFonts w:ascii="Times New Roman" w:hAnsi="Times New Roman"/>
          <w:color w:val="222222"/>
          <w:sz w:val="24"/>
          <w:szCs w:val="24"/>
        </w:rPr>
        <w:t xml:space="preserve">Az </w:t>
      </w:r>
      <w:r>
        <w:rPr>
          <w:rFonts w:ascii="Times New Roman" w:hAnsi="Times New Roman"/>
          <w:color w:val="222222"/>
          <w:sz w:val="24"/>
          <w:szCs w:val="24"/>
        </w:rPr>
        <w:t>e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lnökség határozatait a jelenlévők egyszerű szótöbbségével hozza. 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Az elnökség ülése személyes részvétel mellőzésével elektronikus levelezési módszerrel is lefolytatható. 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Az elnökség határozatait a Határozatok könyvében kell rögzíteni.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Pr="00B441AA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i/>
          <w:color w:val="222222"/>
          <w:sz w:val="24"/>
          <w:szCs w:val="24"/>
        </w:rPr>
      </w:pPr>
      <w:r w:rsidRPr="00B441AA">
        <w:rPr>
          <w:rFonts w:ascii="Times New Roman" w:hAnsi="Times New Roman"/>
          <w:i/>
          <w:color w:val="222222"/>
          <w:sz w:val="24"/>
          <w:szCs w:val="24"/>
        </w:rPr>
        <w:t xml:space="preserve">Az </w:t>
      </w:r>
      <w:r>
        <w:rPr>
          <w:rFonts w:ascii="Times New Roman" w:hAnsi="Times New Roman"/>
          <w:i/>
          <w:color w:val="222222"/>
          <w:sz w:val="24"/>
          <w:szCs w:val="24"/>
        </w:rPr>
        <w:t>elnökség</w:t>
      </w:r>
      <w:r w:rsidRPr="00B441AA">
        <w:rPr>
          <w:rFonts w:ascii="Times New Roman" w:hAnsi="Times New Roman"/>
          <w:i/>
          <w:color w:val="222222"/>
          <w:sz w:val="24"/>
          <w:szCs w:val="24"/>
        </w:rPr>
        <w:t xml:space="preserve"> feladatkörébe tartozik</w:t>
      </w:r>
      <w:r>
        <w:rPr>
          <w:rFonts w:ascii="Times New Roman" w:hAnsi="Times New Roman"/>
          <w:i/>
          <w:color w:val="222222"/>
          <w:sz w:val="24"/>
          <w:szCs w:val="24"/>
        </w:rPr>
        <w:t>: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20" w:name="pr721"/>
      <w:bookmarkEnd w:id="20"/>
      <w:proofErr w:type="gramStart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a</w:t>
      </w:r>
      <w:proofErr w:type="gramEnd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)</w:t>
      </w:r>
      <w:r w:rsidRPr="000E3E37">
        <w:rPr>
          <w:rStyle w:val="apple-converted-space"/>
          <w:i/>
          <w:iCs/>
          <w:color w:val="222222"/>
          <w:sz w:val="24"/>
          <w:szCs w:val="24"/>
        </w:rPr>
        <w:t> </w:t>
      </w:r>
      <w:r w:rsidRPr="000E3E37">
        <w:rPr>
          <w:rFonts w:ascii="Times New Roman" w:hAnsi="Times New Roman"/>
          <w:color w:val="222222"/>
          <w:sz w:val="24"/>
          <w:szCs w:val="24"/>
        </w:rPr>
        <w:t>az egyesület napi ügyeinek vitele,</w:t>
      </w:r>
      <w:r>
        <w:rPr>
          <w:rFonts w:ascii="Times New Roman" w:hAnsi="Times New Roman"/>
          <w:color w:val="222222"/>
          <w:sz w:val="24"/>
          <w:szCs w:val="24"/>
        </w:rPr>
        <w:t xml:space="preserve"> az elnökség </w:t>
      </w:r>
      <w:r w:rsidRPr="000E3E37">
        <w:rPr>
          <w:rFonts w:ascii="Times New Roman" w:hAnsi="Times New Roman"/>
          <w:color w:val="222222"/>
          <w:sz w:val="24"/>
          <w:szCs w:val="24"/>
        </w:rPr>
        <w:t>hatáskörébe tartozó ügyekben a döntések meghozatala;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21" w:name="pr722"/>
      <w:bookmarkEnd w:id="21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b)</w:t>
      </w:r>
      <w:r w:rsidRPr="000E3E37">
        <w:rPr>
          <w:rStyle w:val="apple-converted-space"/>
          <w:i/>
          <w:iCs/>
          <w:color w:val="222222"/>
          <w:sz w:val="24"/>
          <w:szCs w:val="24"/>
        </w:rPr>
        <w:t> </w:t>
      </w:r>
      <w:r w:rsidRPr="000E3E37">
        <w:rPr>
          <w:rFonts w:ascii="Times New Roman" w:hAnsi="Times New Roman"/>
          <w:color w:val="222222"/>
          <w:sz w:val="24"/>
          <w:szCs w:val="24"/>
        </w:rPr>
        <w:t>a beszámolók előkészítése</w:t>
      </w:r>
      <w:r>
        <w:rPr>
          <w:rFonts w:ascii="Times New Roman" w:hAnsi="Times New Roman"/>
          <w:color w:val="222222"/>
          <w:sz w:val="24"/>
          <w:szCs w:val="24"/>
        </w:rPr>
        <w:t>,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 azoknak a választmány és a közgyűlés elé terjesztése;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22" w:name="pr723"/>
      <w:bookmarkEnd w:id="22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c)</w:t>
      </w:r>
      <w:r w:rsidRPr="000E3E37">
        <w:rPr>
          <w:rStyle w:val="apple-converted-space"/>
          <w:i/>
          <w:iCs/>
          <w:color w:val="222222"/>
          <w:sz w:val="24"/>
          <w:szCs w:val="24"/>
        </w:rPr>
        <w:t> </w:t>
      </w:r>
      <w:r w:rsidRPr="000E3E37">
        <w:rPr>
          <w:rFonts w:ascii="Times New Roman" w:hAnsi="Times New Roman"/>
          <w:color w:val="222222"/>
          <w:sz w:val="24"/>
          <w:szCs w:val="24"/>
        </w:rPr>
        <w:t>az éves költségvetés elkészítése és annak a választmány és a közgyűlés elé terjesztése;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23" w:name="pr724"/>
      <w:bookmarkEnd w:id="23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d)</w:t>
      </w:r>
      <w:r w:rsidRPr="000E3E37">
        <w:rPr>
          <w:rStyle w:val="apple-converted-space"/>
          <w:i/>
          <w:iCs/>
          <w:color w:val="222222"/>
          <w:sz w:val="24"/>
          <w:szCs w:val="24"/>
        </w:rPr>
        <w:t> </w:t>
      </w:r>
      <w:r w:rsidRPr="000E3E37">
        <w:rPr>
          <w:rFonts w:ascii="Times New Roman" w:hAnsi="Times New Roman"/>
          <w:color w:val="222222"/>
          <w:sz w:val="24"/>
          <w:szCs w:val="24"/>
        </w:rPr>
        <w:t>az egyesületi vagyon kezelése, a vagyon felhasználására és befektetésére vonatkozó, a közgyűlés hatáskörébe nem tartozó döntések meghozatala és végrehajtása;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24" w:name="pr725"/>
      <w:bookmarkEnd w:id="24"/>
      <w:proofErr w:type="gramStart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lastRenderedPageBreak/>
        <w:t>e</w:t>
      </w:r>
      <w:proofErr w:type="gramEnd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)</w:t>
      </w:r>
      <w:r w:rsidRPr="000E3E37">
        <w:rPr>
          <w:rStyle w:val="apple-converted-space"/>
          <w:i/>
          <w:iCs/>
          <w:color w:val="222222"/>
          <w:sz w:val="24"/>
          <w:szCs w:val="24"/>
        </w:rPr>
        <w:t> </w:t>
      </w:r>
      <w:r w:rsidRPr="000E3E37">
        <w:rPr>
          <w:rFonts w:ascii="Times New Roman" w:hAnsi="Times New Roman"/>
          <w:color w:val="222222"/>
          <w:sz w:val="24"/>
          <w:szCs w:val="24"/>
        </w:rPr>
        <w:t>az egyesület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E3E37">
        <w:rPr>
          <w:rFonts w:ascii="Times New Roman" w:hAnsi="Times New Roman"/>
          <w:color w:val="222222"/>
          <w:sz w:val="24"/>
          <w:szCs w:val="24"/>
        </w:rPr>
        <w:t>jogszabály és az alapszabály szerinti szervei megalakításának</w:t>
      </w:r>
      <w:r>
        <w:rPr>
          <w:rFonts w:ascii="Times New Roman" w:hAnsi="Times New Roman"/>
          <w:color w:val="222222"/>
          <w:sz w:val="24"/>
          <w:szCs w:val="24"/>
        </w:rPr>
        <w:t>,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 és a tisztségviselők megválasztatásának előkészítése;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25" w:name="pr726"/>
      <w:bookmarkEnd w:id="25"/>
      <w:proofErr w:type="gramStart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f</w:t>
      </w:r>
      <w:proofErr w:type="gramEnd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)</w:t>
      </w:r>
      <w:r w:rsidRPr="000E3E37">
        <w:rPr>
          <w:rStyle w:val="apple-converted-space"/>
          <w:i/>
          <w:iCs/>
          <w:color w:val="222222"/>
          <w:sz w:val="24"/>
          <w:szCs w:val="24"/>
        </w:rPr>
        <w:t> </w:t>
      </w:r>
      <w:r w:rsidRPr="000E3E37">
        <w:rPr>
          <w:rFonts w:ascii="Times New Roman" w:hAnsi="Times New Roman"/>
          <w:color w:val="222222"/>
          <w:sz w:val="24"/>
          <w:szCs w:val="24"/>
        </w:rPr>
        <w:t>a közgyűlés összehívása, a tagság és az egyesület szerveinek értesítése;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26" w:name="pr727"/>
      <w:bookmarkEnd w:id="26"/>
      <w:proofErr w:type="gramStart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g</w:t>
      </w:r>
      <w:proofErr w:type="gramEnd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)</w:t>
      </w:r>
      <w:r w:rsidRPr="000E3E37">
        <w:rPr>
          <w:rStyle w:val="apple-converted-space"/>
          <w:i/>
          <w:iCs/>
          <w:color w:val="222222"/>
          <w:sz w:val="24"/>
          <w:szCs w:val="24"/>
        </w:rPr>
        <w:t> 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az </w:t>
      </w:r>
      <w:r>
        <w:rPr>
          <w:rFonts w:ascii="Times New Roman" w:hAnsi="Times New Roman"/>
          <w:color w:val="222222"/>
          <w:sz w:val="24"/>
          <w:szCs w:val="24"/>
        </w:rPr>
        <w:t>elnökség</w:t>
      </w:r>
      <w:r w:rsidRPr="000E3E37">
        <w:rPr>
          <w:rFonts w:ascii="Times New Roman" w:hAnsi="Times New Roman"/>
          <w:color w:val="222222"/>
          <w:sz w:val="24"/>
          <w:szCs w:val="24"/>
        </w:rPr>
        <w:t xml:space="preserve"> által összehívott közgyűlés napirendi pontjainak meghatározása;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27" w:name="pr728"/>
      <w:bookmarkEnd w:id="27"/>
      <w:proofErr w:type="gramStart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h</w:t>
      </w:r>
      <w:proofErr w:type="gramEnd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)</w:t>
      </w:r>
      <w:r w:rsidRPr="000E3E37">
        <w:rPr>
          <w:rStyle w:val="apple-converted-space"/>
          <w:i/>
          <w:iCs/>
          <w:color w:val="222222"/>
          <w:sz w:val="24"/>
          <w:szCs w:val="24"/>
        </w:rPr>
        <w:t> </w:t>
      </w:r>
      <w:r w:rsidRPr="000E3E37">
        <w:rPr>
          <w:rFonts w:ascii="Times New Roman" w:hAnsi="Times New Roman"/>
          <w:color w:val="222222"/>
          <w:sz w:val="24"/>
          <w:szCs w:val="24"/>
        </w:rPr>
        <w:t>részvétel a közgyűlésen és válaszadás az egyesülettel kapcsolatos kérdésekre;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28" w:name="pr729"/>
      <w:bookmarkEnd w:id="28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i)</w:t>
      </w:r>
      <w:r w:rsidRPr="000E3E37">
        <w:rPr>
          <w:rStyle w:val="apple-converted-space"/>
          <w:i/>
          <w:iCs/>
          <w:color w:val="222222"/>
          <w:sz w:val="24"/>
          <w:szCs w:val="24"/>
        </w:rPr>
        <w:t> </w:t>
      </w:r>
      <w:r w:rsidRPr="000E3E37">
        <w:rPr>
          <w:rFonts w:ascii="Times New Roman" w:hAnsi="Times New Roman"/>
          <w:color w:val="222222"/>
          <w:sz w:val="24"/>
          <w:szCs w:val="24"/>
        </w:rPr>
        <w:t>a tagság nyilvántartása;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29" w:name="pr730"/>
      <w:bookmarkEnd w:id="29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j)</w:t>
      </w:r>
      <w:r w:rsidRPr="000E3E37">
        <w:rPr>
          <w:rStyle w:val="apple-converted-space"/>
          <w:i/>
          <w:iCs/>
          <w:color w:val="222222"/>
          <w:sz w:val="24"/>
          <w:szCs w:val="24"/>
        </w:rPr>
        <w:t> </w:t>
      </w:r>
      <w:r w:rsidRPr="000E3E37">
        <w:rPr>
          <w:rFonts w:ascii="Times New Roman" w:hAnsi="Times New Roman"/>
          <w:color w:val="222222"/>
          <w:sz w:val="24"/>
          <w:szCs w:val="24"/>
        </w:rPr>
        <w:t>az egyesület határozatainak, szervezeti okiratainak és egyéb könyveinek vezetése;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30" w:name="pr731"/>
      <w:bookmarkEnd w:id="30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k)</w:t>
      </w:r>
      <w:r w:rsidRPr="000E3E37">
        <w:rPr>
          <w:rStyle w:val="apple-converted-space"/>
          <w:i/>
          <w:iCs/>
          <w:color w:val="222222"/>
          <w:sz w:val="24"/>
          <w:szCs w:val="24"/>
        </w:rPr>
        <w:t> </w:t>
      </w:r>
      <w:r w:rsidRPr="000E3E37">
        <w:rPr>
          <w:rFonts w:ascii="Times New Roman" w:hAnsi="Times New Roman"/>
          <w:color w:val="222222"/>
          <w:sz w:val="24"/>
          <w:szCs w:val="24"/>
        </w:rPr>
        <w:t>az egyesület működésével kapcsolatos iratok megőrzése;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31" w:name="pr732"/>
      <w:bookmarkEnd w:id="31"/>
      <w:proofErr w:type="gramStart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l</w:t>
      </w:r>
      <w:proofErr w:type="gramEnd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)</w:t>
      </w:r>
      <w:r w:rsidRPr="000E3E37">
        <w:rPr>
          <w:rStyle w:val="apple-converted-space"/>
          <w:i/>
          <w:iCs/>
          <w:color w:val="222222"/>
          <w:sz w:val="24"/>
          <w:szCs w:val="24"/>
        </w:rPr>
        <w:t> </w:t>
      </w:r>
      <w:r w:rsidRPr="000E3E37">
        <w:rPr>
          <w:rFonts w:ascii="Times New Roman" w:hAnsi="Times New Roman"/>
          <w:color w:val="222222"/>
          <w:sz w:val="24"/>
          <w:szCs w:val="24"/>
        </w:rPr>
        <w:t>az egyesület</w:t>
      </w:r>
      <w:r>
        <w:rPr>
          <w:rFonts w:ascii="Times New Roman" w:hAnsi="Times New Roman"/>
          <w:color w:val="222222"/>
          <w:sz w:val="24"/>
          <w:szCs w:val="24"/>
        </w:rPr>
        <w:t>et érintő megszűnési ok fennállásának mindenkori vizsgálata és annak bekövetkezte esetén a törvényben előírt intézkedések megtétele</w:t>
      </w:r>
      <w:bookmarkStart w:id="32" w:name="pr733"/>
      <w:bookmarkEnd w:id="32"/>
      <w:r>
        <w:rPr>
          <w:rFonts w:ascii="Times New Roman" w:hAnsi="Times New Roman"/>
          <w:color w:val="222222"/>
          <w:sz w:val="24"/>
          <w:szCs w:val="24"/>
        </w:rPr>
        <w:t>;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m</w:t>
      </w:r>
      <w:proofErr w:type="gramEnd"/>
      <w:r w:rsidRPr="000E3E37">
        <w:rPr>
          <w:rFonts w:ascii="Times New Roman" w:hAnsi="Times New Roman"/>
          <w:i/>
          <w:iCs/>
          <w:color w:val="222222"/>
          <w:sz w:val="24"/>
          <w:szCs w:val="24"/>
        </w:rPr>
        <w:t>)</w:t>
      </w:r>
      <w:r w:rsidRPr="000E3E37">
        <w:rPr>
          <w:rStyle w:val="apple-converted-space"/>
          <w:i/>
          <w:iCs/>
          <w:color w:val="222222"/>
          <w:sz w:val="24"/>
          <w:szCs w:val="24"/>
        </w:rPr>
        <w:t> </w:t>
      </w:r>
      <w:r>
        <w:rPr>
          <w:rStyle w:val="apple-converted-space"/>
          <w:iCs/>
          <w:color w:val="222222"/>
          <w:sz w:val="20"/>
          <w:szCs w:val="24"/>
        </w:rPr>
        <w:t>új</w:t>
      </w:r>
      <w:r w:rsidRPr="00BB5306">
        <w:rPr>
          <w:rStyle w:val="apple-converted-space"/>
          <w:iCs/>
          <w:color w:val="222222"/>
          <w:sz w:val="20"/>
          <w:szCs w:val="24"/>
        </w:rPr>
        <w:t xml:space="preserve"> tag</w:t>
      </w:r>
      <w:r>
        <w:rPr>
          <w:rStyle w:val="apple-converted-space"/>
          <w:i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felvételére vonatkozó javaslattétel a választmánynak.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Pr="00F0744C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A v</w:t>
      </w:r>
      <w:r w:rsidRPr="004C33FA">
        <w:rPr>
          <w:rFonts w:ascii="Times New Roman" w:hAnsi="Times New Roman"/>
          <w:b/>
          <w:color w:val="222222"/>
          <w:sz w:val="24"/>
          <w:szCs w:val="24"/>
        </w:rPr>
        <w:t>álasztmány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7A1EF9" w:rsidRPr="00F0744C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4"/>
          <w:szCs w:val="24"/>
        </w:rPr>
        <w:t>A választmánynak 21 tagja van. A választmány legalább negyedévente egyszer ülésezik. A választmány ülését a Baráti Kör elnöke hívja össze az előzetes napirend csatolásával. A választmány ülésének levezetése a Baráti Kör elnökének feladata. A választmány ülésén az elnök és az elnökség tagjai tanácskozási joggal vehetnek részt.</w:t>
      </w:r>
    </w:p>
    <w:p w:rsidR="007A1EF9" w:rsidRPr="00D02EFA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02EFA">
        <w:rPr>
          <w:rStyle w:val="Kiemels2"/>
          <w:rFonts w:ascii="Times New Roman" w:hAnsi="Times New Roman"/>
          <w:b w:val="0"/>
          <w:sz w:val="24"/>
          <w:szCs w:val="24"/>
        </w:rPr>
        <w:t>A választmány ülésén valamennyi kollégiumi igazgató – amennyiben nem tagja a választmánynak – tanácskozási joggal vehet részt.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választmány döntési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és javaslattételi joggal rendelkezik. 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Tagjait – három évre – az előkészítő bizottság javaslatára a közgyűlés választja meg. A választmány 11 megválasztott tag jelenléte esetén határozatképes. 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választmány</w:t>
      </w:r>
    </w:p>
    <w:p w:rsidR="007A1EF9" w:rsidRDefault="007A1EF9" w:rsidP="007A1EF9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dönt a rendes, a pártoló és a tiszteletbeli tagok felvételére tett elnökségi javaslatról,</w:t>
      </w:r>
    </w:p>
    <w:p w:rsidR="007A1EF9" w:rsidRDefault="007A1EF9" w:rsidP="007A1EF9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előzetesen véleményezi az elnökség beszámolóit, a közgyűlés tervezett napirendjét, illetve a közgyűlés elé terjesztendő egyéb írásos javaslatokat,</w:t>
      </w:r>
    </w:p>
    <w:p w:rsidR="007A1EF9" w:rsidRDefault="007A1EF9" w:rsidP="007A1EF9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előzetesen véleményezi az egyesületi vagyonkezelésére vonatkozó nagyobb összegű – 200.000 Ft-ot meghaladó – elnökségi határozatokat, </w:t>
      </w:r>
    </w:p>
    <w:p w:rsidR="007A1EF9" w:rsidRDefault="007A1EF9" w:rsidP="007A1EF9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véleményezi a Felügyelő Bizottság éves jelentését,</w:t>
      </w:r>
    </w:p>
    <w:p w:rsidR="007A1EF9" w:rsidRPr="00207376" w:rsidRDefault="007A1EF9" w:rsidP="007A1EF9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napirendre tűz és megtárgyal bármely, a Baráti Kör működésével kapcsolatos kérdést. </w:t>
      </w:r>
    </w:p>
    <w:p w:rsidR="007A1EF9" w:rsidRPr="000E3E37" w:rsidRDefault="007A1EF9" w:rsidP="007A1EF9">
      <w:pPr>
        <w:pStyle w:val="NormlWeb"/>
        <w:rPr>
          <w:rFonts w:ascii="Times New Roman" w:hAnsi="Times New Roman"/>
          <w:sz w:val="24"/>
          <w:szCs w:val="24"/>
        </w:rPr>
      </w:pPr>
      <w:bookmarkStart w:id="33" w:name="pr686"/>
      <w:bookmarkStart w:id="34" w:name="pr690"/>
      <w:bookmarkStart w:id="35" w:name="pr708"/>
      <w:bookmarkStart w:id="36" w:name="pr734"/>
      <w:bookmarkEnd w:id="33"/>
      <w:bookmarkEnd w:id="34"/>
      <w:bookmarkEnd w:id="35"/>
      <w:bookmarkEnd w:id="36"/>
      <w:r>
        <w:rPr>
          <w:rFonts w:ascii="Times New Roman" w:hAnsi="Times New Roman"/>
          <w:b/>
          <w:bCs/>
          <w:sz w:val="24"/>
          <w:szCs w:val="24"/>
        </w:rPr>
        <w:t>A Felügyelő</w:t>
      </w:r>
      <w:r w:rsidRPr="000E3E37">
        <w:rPr>
          <w:rFonts w:ascii="Times New Roman" w:hAnsi="Times New Roman"/>
          <w:b/>
          <w:bCs/>
          <w:sz w:val="24"/>
          <w:szCs w:val="24"/>
        </w:rPr>
        <w:t xml:space="preserve"> Bizottság</w:t>
      </w:r>
      <w:r w:rsidRPr="000E3E37">
        <w:rPr>
          <w:rFonts w:ascii="Times New Roman" w:hAnsi="Times New Roman"/>
          <w:sz w:val="24"/>
          <w:szCs w:val="24"/>
        </w:rPr>
        <w:t xml:space="preserve"> </w:t>
      </w:r>
    </w:p>
    <w:p w:rsidR="007A1EF9" w:rsidRPr="000E3E37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felügyelő bizottság a k</w:t>
      </w:r>
      <w:r w:rsidRPr="000E3E37">
        <w:rPr>
          <w:rFonts w:ascii="Times New Roman" w:hAnsi="Times New Roman"/>
          <w:sz w:val="24"/>
          <w:szCs w:val="24"/>
        </w:rPr>
        <w:t xml:space="preserve">özgyűlés által </w:t>
      </w:r>
      <w:r>
        <w:rPr>
          <w:rFonts w:ascii="Times New Roman" w:hAnsi="Times New Roman"/>
          <w:sz w:val="24"/>
          <w:szCs w:val="24"/>
        </w:rPr>
        <w:t xml:space="preserve">három évre választott, három </w:t>
      </w:r>
      <w:r w:rsidRPr="000E3E37">
        <w:rPr>
          <w:rFonts w:ascii="Times New Roman" w:hAnsi="Times New Roman"/>
          <w:sz w:val="24"/>
          <w:szCs w:val="24"/>
        </w:rPr>
        <w:t>tag</w:t>
      </w:r>
      <w:r>
        <w:rPr>
          <w:rFonts w:ascii="Times New Roman" w:hAnsi="Times New Roman"/>
          <w:sz w:val="24"/>
          <w:szCs w:val="24"/>
        </w:rPr>
        <w:t xml:space="preserve">ból </w:t>
      </w:r>
      <w:r w:rsidRPr="000E3E37">
        <w:rPr>
          <w:rFonts w:ascii="Times New Roman" w:hAnsi="Times New Roman"/>
          <w:sz w:val="24"/>
          <w:szCs w:val="24"/>
        </w:rPr>
        <w:t>álló testület.</w:t>
      </w: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</w:t>
      </w:r>
      <w:r w:rsidRPr="000E3E37">
        <w:rPr>
          <w:rFonts w:ascii="Times New Roman" w:hAnsi="Times New Roman"/>
          <w:sz w:val="24"/>
          <w:szCs w:val="24"/>
        </w:rPr>
        <w:t>izottság elnökét tagjai közül saját maga választja meg az alakuló ülésen. A bizottságnak nem lehet elnöke vagy tagja az a személy, aki az elnökség elnöke vagy tagj</w:t>
      </w:r>
      <w:r>
        <w:rPr>
          <w:rFonts w:ascii="Times New Roman" w:hAnsi="Times New Roman"/>
          <w:sz w:val="24"/>
          <w:szCs w:val="24"/>
        </w:rPr>
        <w:t>a, illetve annak hozzátartozója.</w:t>
      </w:r>
    </w:p>
    <w:p w:rsidR="007A1EF9" w:rsidRPr="000E3E37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A1EF9" w:rsidRPr="000E3E37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felügyelő b</w:t>
      </w:r>
      <w:r w:rsidRPr="000E3E37">
        <w:rPr>
          <w:rFonts w:ascii="Times New Roman" w:hAnsi="Times New Roman"/>
          <w:sz w:val="24"/>
          <w:szCs w:val="24"/>
        </w:rPr>
        <w:t>izottság szükség szerint, de évente legalább kétszer ülésezik.</w:t>
      </w:r>
    </w:p>
    <w:p w:rsidR="007A1EF9" w:rsidRPr="000E3E37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üléseket a b</w:t>
      </w:r>
      <w:r w:rsidRPr="000E3E37">
        <w:rPr>
          <w:rFonts w:ascii="Times New Roman" w:hAnsi="Times New Roman"/>
          <w:sz w:val="24"/>
          <w:szCs w:val="24"/>
        </w:rPr>
        <w:t xml:space="preserve">izottság elnöke hívja össze. </w:t>
      </w:r>
    </w:p>
    <w:p w:rsidR="007A1EF9" w:rsidRPr="000E3E37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ülés meghívójában fel kell tüntetni az ülés helyét, idejét</w:t>
      </w:r>
      <w:r w:rsidRPr="000E3E37">
        <w:rPr>
          <w:rFonts w:ascii="Times New Roman" w:hAnsi="Times New Roman"/>
          <w:sz w:val="24"/>
          <w:szCs w:val="24"/>
        </w:rPr>
        <w:t>, a megtárgyalandó napirend</w:t>
      </w:r>
      <w:r>
        <w:rPr>
          <w:rFonts w:ascii="Times New Roman" w:hAnsi="Times New Roman"/>
          <w:sz w:val="24"/>
          <w:szCs w:val="24"/>
        </w:rPr>
        <w:t>et, valamint csatolni kell az írásbeli előterjesztéseket</w:t>
      </w:r>
      <w:r w:rsidRPr="000E3E37">
        <w:rPr>
          <w:rFonts w:ascii="Times New Roman" w:hAnsi="Times New Roman"/>
          <w:sz w:val="24"/>
          <w:szCs w:val="24"/>
        </w:rPr>
        <w:t xml:space="preserve">. A meghívót </w:t>
      </w:r>
      <w:r>
        <w:rPr>
          <w:rFonts w:ascii="Times New Roman" w:hAnsi="Times New Roman"/>
          <w:sz w:val="24"/>
          <w:szCs w:val="24"/>
        </w:rPr>
        <w:t>a felügyelő bizottság tagjainak az ülés időpontja előtt</w:t>
      </w:r>
      <w:r w:rsidRPr="000E3E37">
        <w:rPr>
          <w:rFonts w:ascii="Times New Roman" w:hAnsi="Times New Roman"/>
          <w:sz w:val="24"/>
          <w:szCs w:val="24"/>
        </w:rPr>
        <w:t xml:space="preserve"> legalá</w:t>
      </w:r>
      <w:r>
        <w:rPr>
          <w:rFonts w:ascii="Times New Roman" w:hAnsi="Times New Roman"/>
          <w:sz w:val="24"/>
          <w:szCs w:val="24"/>
        </w:rPr>
        <w:t>bb nyolc nappal kézhez kell kapniuk</w:t>
      </w:r>
      <w:r w:rsidRPr="000E3E37">
        <w:rPr>
          <w:rFonts w:ascii="Times New Roman" w:hAnsi="Times New Roman"/>
          <w:sz w:val="24"/>
          <w:szCs w:val="24"/>
        </w:rPr>
        <w:t>.</w:t>
      </w: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felügyelő b</w:t>
      </w:r>
      <w:r w:rsidRPr="000E3E37">
        <w:rPr>
          <w:rFonts w:ascii="Times New Roman" w:hAnsi="Times New Roman"/>
          <w:sz w:val="24"/>
          <w:szCs w:val="24"/>
        </w:rPr>
        <w:t xml:space="preserve">izottság akkor határozatképes, ha elnöke és </w:t>
      </w:r>
      <w:r>
        <w:rPr>
          <w:rFonts w:ascii="Times New Roman" w:hAnsi="Times New Roman"/>
          <w:sz w:val="24"/>
          <w:szCs w:val="24"/>
        </w:rPr>
        <w:t xml:space="preserve">a két </w:t>
      </w:r>
      <w:r w:rsidRPr="000E3E37">
        <w:rPr>
          <w:rFonts w:ascii="Times New Roman" w:hAnsi="Times New Roman"/>
          <w:sz w:val="24"/>
          <w:szCs w:val="24"/>
        </w:rPr>
        <w:t xml:space="preserve">fő jelen van. Döntéseit egyszerű szótöbbséggel, nyílt szavazással hozza. Szavazategyenlőség esetén </w:t>
      </w:r>
      <w:r>
        <w:rPr>
          <w:rFonts w:ascii="Times New Roman" w:hAnsi="Times New Roman"/>
          <w:sz w:val="24"/>
          <w:szCs w:val="24"/>
        </w:rPr>
        <w:t>nincs döntés.</w:t>
      </w: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felügyelő b</w:t>
      </w:r>
      <w:r w:rsidRPr="000E3E37">
        <w:rPr>
          <w:rFonts w:ascii="Times New Roman" w:hAnsi="Times New Roman"/>
          <w:sz w:val="24"/>
          <w:szCs w:val="24"/>
        </w:rPr>
        <w:t>izottság működésének részletes szabályait és ügyrendjét maga állapítja meg</w:t>
      </w:r>
      <w:r>
        <w:rPr>
          <w:rFonts w:ascii="Times New Roman" w:hAnsi="Times New Roman"/>
          <w:sz w:val="24"/>
          <w:szCs w:val="24"/>
        </w:rPr>
        <w:t>. Ez</w:t>
      </w:r>
      <w:r w:rsidRPr="000E3E37">
        <w:rPr>
          <w:rFonts w:ascii="Times New Roman" w:hAnsi="Times New Roman"/>
          <w:sz w:val="24"/>
          <w:szCs w:val="24"/>
        </w:rPr>
        <w:t xml:space="preserve"> nem lehe</w:t>
      </w:r>
      <w:r>
        <w:rPr>
          <w:rFonts w:ascii="Times New Roman" w:hAnsi="Times New Roman"/>
          <w:sz w:val="24"/>
          <w:szCs w:val="24"/>
        </w:rPr>
        <w:t>t ellentétes az Alapszabállyal.</w:t>
      </w:r>
    </w:p>
    <w:p w:rsidR="007A1EF9" w:rsidRPr="000E3E37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A1EF9" w:rsidRPr="00D02EFA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D02EFA">
        <w:rPr>
          <w:rFonts w:ascii="Times New Roman" w:hAnsi="Times New Roman"/>
          <w:i/>
          <w:sz w:val="24"/>
          <w:szCs w:val="24"/>
        </w:rPr>
        <w:lastRenderedPageBreak/>
        <w:t>A felügyelő bizottság feladat- és hatásköre:</w:t>
      </w: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egyesületi szervek, valamint a jogszabályok, az alapszabály és az egyesületi határozatok végrehajtásának, betartásának ellenőrzése.</w:t>
      </w: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Baráti K</w:t>
      </w:r>
      <w:r w:rsidRPr="000E3E37">
        <w:rPr>
          <w:rFonts w:ascii="Times New Roman" w:hAnsi="Times New Roman"/>
          <w:sz w:val="24"/>
          <w:szCs w:val="24"/>
        </w:rPr>
        <w:t>ör működésé</w:t>
      </w:r>
      <w:r>
        <w:rPr>
          <w:rFonts w:ascii="Times New Roman" w:hAnsi="Times New Roman"/>
          <w:sz w:val="24"/>
          <w:szCs w:val="24"/>
        </w:rPr>
        <w:t>nek</w:t>
      </w:r>
      <w:r w:rsidRPr="000E3E37">
        <w:rPr>
          <w:rFonts w:ascii="Times New Roman" w:hAnsi="Times New Roman"/>
          <w:sz w:val="24"/>
          <w:szCs w:val="24"/>
        </w:rPr>
        <w:t xml:space="preserve"> és gazdálkodásá</w:t>
      </w:r>
      <w:r>
        <w:rPr>
          <w:rFonts w:ascii="Times New Roman" w:hAnsi="Times New Roman"/>
          <w:sz w:val="24"/>
          <w:szCs w:val="24"/>
        </w:rPr>
        <w:t>nak ellenőrzése</w:t>
      </w:r>
      <w:r w:rsidRPr="000E3E37">
        <w:rPr>
          <w:rFonts w:ascii="Times New Roman" w:hAnsi="Times New Roman"/>
          <w:sz w:val="24"/>
          <w:szCs w:val="24"/>
        </w:rPr>
        <w:t xml:space="preserve">. Ennek során az </w:t>
      </w:r>
      <w:r>
        <w:rPr>
          <w:rFonts w:ascii="Times New Roman" w:hAnsi="Times New Roman"/>
          <w:sz w:val="24"/>
          <w:szCs w:val="24"/>
        </w:rPr>
        <w:t>e</w:t>
      </w:r>
      <w:r w:rsidRPr="000E3E37">
        <w:rPr>
          <w:rFonts w:ascii="Times New Roman" w:hAnsi="Times New Roman"/>
          <w:sz w:val="24"/>
          <w:szCs w:val="24"/>
        </w:rPr>
        <w:t>lnökségtől jele</w:t>
      </w:r>
      <w:r>
        <w:rPr>
          <w:rFonts w:ascii="Times New Roman" w:hAnsi="Times New Roman"/>
          <w:sz w:val="24"/>
          <w:szCs w:val="24"/>
        </w:rPr>
        <w:t>ntést kérhet, továbbá a Baráti K</w:t>
      </w:r>
      <w:r w:rsidRPr="000E3E37">
        <w:rPr>
          <w:rFonts w:ascii="Times New Roman" w:hAnsi="Times New Roman"/>
          <w:sz w:val="24"/>
          <w:szCs w:val="24"/>
        </w:rPr>
        <w:t>ör könyve</w:t>
      </w:r>
      <w:r>
        <w:rPr>
          <w:rFonts w:ascii="Times New Roman" w:hAnsi="Times New Roman"/>
          <w:sz w:val="24"/>
          <w:szCs w:val="24"/>
        </w:rPr>
        <w:t>lésébe</w:t>
      </w:r>
      <w:r w:rsidRPr="000E3E37">
        <w:rPr>
          <w:rFonts w:ascii="Times New Roman" w:hAnsi="Times New Roman"/>
          <w:sz w:val="24"/>
          <w:szCs w:val="24"/>
        </w:rPr>
        <w:t xml:space="preserve"> és irataiba betek</w:t>
      </w:r>
      <w:r>
        <w:rPr>
          <w:rFonts w:ascii="Times New Roman" w:hAnsi="Times New Roman"/>
          <w:sz w:val="24"/>
          <w:szCs w:val="24"/>
        </w:rPr>
        <w:t>inthet, azokat megvizsgálhatja.</w:t>
      </w:r>
    </w:p>
    <w:p w:rsidR="007A1EF9" w:rsidRPr="000E3E37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E3E37">
        <w:rPr>
          <w:rFonts w:ascii="Times New Roman" w:hAnsi="Times New Roman"/>
          <w:sz w:val="24"/>
          <w:szCs w:val="24"/>
        </w:rPr>
        <w:t>éleményéről írásban tájékoztatja</w:t>
      </w:r>
      <w:r>
        <w:rPr>
          <w:rFonts w:ascii="Times New Roman" w:hAnsi="Times New Roman"/>
          <w:sz w:val="24"/>
          <w:szCs w:val="24"/>
        </w:rPr>
        <w:t xml:space="preserve"> a választmányt és a közgyűlést.</w:t>
      </w: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felügyelő b</w:t>
      </w:r>
      <w:r w:rsidRPr="000E3E37">
        <w:rPr>
          <w:rFonts w:ascii="Times New Roman" w:hAnsi="Times New Roman"/>
          <w:sz w:val="24"/>
          <w:szCs w:val="24"/>
        </w:rPr>
        <w:t>izottság elnöke az elnökség</w:t>
      </w:r>
      <w:r>
        <w:rPr>
          <w:rFonts w:ascii="Times New Roman" w:hAnsi="Times New Roman"/>
          <w:sz w:val="24"/>
          <w:szCs w:val="24"/>
        </w:rPr>
        <w:t>,</w:t>
      </w:r>
      <w:r w:rsidRPr="000E3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valamint a választmány </w:t>
      </w:r>
      <w:r w:rsidRPr="000E3E37">
        <w:rPr>
          <w:rFonts w:ascii="Times New Roman" w:hAnsi="Times New Roman"/>
          <w:sz w:val="24"/>
          <w:szCs w:val="24"/>
        </w:rPr>
        <w:t>ülésén tanácskozási joggal részt vehet.</w:t>
      </w: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felügyelő b</w:t>
      </w:r>
      <w:r w:rsidRPr="000E3E37">
        <w:rPr>
          <w:rFonts w:ascii="Times New Roman" w:hAnsi="Times New Roman"/>
          <w:sz w:val="24"/>
          <w:szCs w:val="24"/>
        </w:rPr>
        <w:t>izottság köteles az elnöksége</w:t>
      </w:r>
      <w:r>
        <w:rPr>
          <w:rFonts w:ascii="Times New Roman" w:hAnsi="Times New Roman"/>
          <w:sz w:val="24"/>
          <w:szCs w:val="24"/>
        </w:rPr>
        <w:t>t</w:t>
      </w:r>
      <w:r w:rsidRPr="000E3E37">
        <w:rPr>
          <w:rFonts w:ascii="Times New Roman" w:hAnsi="Times New Roman"/>
          <w:sz w:val="24"/>
          <w:szCs w:val="24"/>
        </w:rPr>
        <w:t xml:space="preserve"> tájékoztatni és a testület összehívását kezdeményezni, ha arról szerez tudomást, hogy a szervezet működése során olyan </w:t>
      </w:r>
      <w:r>
        <w:rPr>
          <w:rFonts w:ascii="Times New Roman" w:hAnsi="Times New Roman"/>
          <w:sz w:val="24"/>
          <w:szCs w:val="24"/>
        </w:rPr>
        <w:t>jogszabálysértés vagy a Baráti K</w:t>
      </w:r>
      <w:r w:rsidRPr="000E3E37">
        <w:rPr>
          <w:rFonts w:ascii="Times New Roman" w:hAnsi="Times New Roman"/>
          <w:sz w:val="24"/>
          <w:szCs w:val="24"/>
        </w:rPr>
        <w:t>ör érdekeit egyébként súlyosan sértő esemény (mulasztás) történt, amelynek megszűntetése vagy következményeinek elhárítása, illetve enyhítése az intézkedésre jogosult vezető szerv döntését teszi szükségessé, illetve ha a vezető tisztségviselők felelősségét megalapozó tény merült fel.</w:t>
      </w:r>
    </w:p>
    <w:p w:rsidR="007A1EF9" w:rsidRDefault="007A1EF9" w:rsidP="007A1EF9">
      <w:pPr>
        <w:pStyle w:val="NormlWeb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</w:rPr>
      </w:pPr>
      <w:r w:rsidRPr="000E3E37">
        <w:rPr>
          <w:rFonts w:ascii="Times New Roman" w:hAnsi="Times New Roman"/>
          <w:sz w:val="24"/>
          <w:szCs w:val="24"/>
        </w:rPr>
        <w:t>Az intézkedésre jogosult vezető szervet</w:t>
      </w:r>
      <w:r>
        <w:rPr>
          <w:rFonts w:ascii="Times New Roman" w:hAnsi="Times New Roman"/>
          <w:sz w:val="24"/>
          <w:szCs w:val="24"/>
        </w:rPr>
        <w:t xml:space="preserve"> (az elnökséget) 30 napon belül </w:t>
      </w:r>
      <w:r w:rsidRPr="000E3E37">
        <w:rPr>
          <w:rFonts w:ascii="Times New Roman" w:hAnsi="Times New Roman"/>
          <w:sz w:val="24"/>
          <w:szCs w:val="24"/>
        </w:rPr>
        <w:t xml:space="preserve">össze kell hívni. E határidő </w:t>
      </w:r>
      <w:r>
        <w:rPr>
          <w:rFonts w:ascii="Times New Roman" w:hAnsi="Times New Roman"/>
          <w:sz w:val="24"/>
          <w:szCs w:val="24"/>
        </w:rPr>
        <w:t>után</w:t>
      </w:r>
      <w:r w:rsidRPr="000E3E37">
        <w:rPr>
          <w:rFonts w:ascii="Times New Roman" w:hAnsi="Times New Roman"/>
          <w:sz w:val="24"/>
          <w:szCs w:val="24"/>
        </w:rPr>
        <w:t xml:space="preserve"> a vezető szerv összehívására </w:t>
      </w:r>
      <w:r>
        <w:rPr>
          <w:rFonts w:ascii="Times New Roman" w:hAnsi="Times New Roman"/>
          <w:sz w:val="24"/>
          <w:szCs w:val="24"/>
        </w:rPr>
        <w:t>a felügyelő b</w:t>
      </w:r>
      <w:r w:rsidRPr="000E3E37">
        <w:rPr>
          <w:rFonts w:ascii="Times New Roman" w:hAnsi="Times New Roman"/>
          <w:sz w:val="24"/>
          <w:szCs w:val="24"/>
        </w:rPr>
        <w:t xml:space="preserve">izottság is jogosult. </w:t>
      </w:r>
      <w:r w:rsidRPr="000E3E37">
        <w:rPr>
          <w:rFonts w:ascii="Times New Roman" w:hAnsi="Times New Roman"/>
          <w:sz w:val="24"/>
          <w:szCs w:val="24"/>
        </w:rPr>
        <w:br/>
      </w:r>
      <w:bookmarkStart w:id="37" w:name="pr672"/>
      <w:bookmarkEnd w:id="37"/>
    </w:p>
    <w:p w:rsidR="007A1EF9" w:rsidRPr="00062AFD" w:rsidRDefault="007A1EF9" w:rsidP="007A1EF9">
      <w:pPr>
        <w:pStyle w:val="NormlWeb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6. rész: </w:t>
      </w:r>
      <w:r w:rsidRPr="009E311D">
        <w:rPr>
          <w:rFonts w:ascii="Times New Roman" w:hAnsi="Times New Roman"/>
          <w:b/>
          <w:color w:val="auto"/>
          <w:sz w:val="24"/>
          <w:szCs w:val="24"/>
        </w:rPr>
        <w:t xml:space="preserve">A Baráti </w:t>
      </w:r>
      <w:r>
        <w:rPr>
          <w:rFonts w:ascii="Times New Roman" w:hAnsi="Times New Roman"/>
          <w:b/>
          <w:color w:val="auto"/>
          <w:sz w:val="24"/>
          <w:szCs w:val="24"/>
        </w:rPr>
        <w:t>K</w:t>
      </w:r>
      <w:r w:rsidRPr="009E311D">
        <w:rPr>
          <w:rFonts w:ascii="Times New Roman" w:hAnsi="Times New Roman"/>
          <w:b/>
          <w:color w:val="auto"/>
          <w:sz w:val="24"/>
          <w:szCs w:val="24"/>
        </w:rPr>
        <w:t>ör gazdálkodása</w:t>
      </w:r>
    </w:p>
    <w:p w:rsidR="007A1EF9" w:rsidRPr="000E3E37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A Baráti Kör az egyesületi cél megvalósításával </w:t>
      </w:r>
      <w:r w:rsidRPr="000E3E37">
        <w:rPr>
          <w:rFonts w:ascii="Times New Roman" w:hAnsi="Times New Roman"/>
          <w:color w:val="222222"/>
          <w:sz w:val="24"/>
          <w:szCs w:val="24"/>
        </w:rPr>
        <w:t>közvetlenül összefüggő gazdasági tevékenység végzésére jogosult.</w:t>
      </w:r>
    </w:p>
    <w:p w:rsidR="007A1EF9" w:rsidRDefault="007A1EF9" w:rsidP="007A1EF9">
      <w:pPr>
        <w:spacing w:before="100" w:beforeAutospacing="1" w:after="100" w:afterAutospacing="1"/>
        <w:rPr>
          <w:color w:val="404040"/>
        </w:rPr>
      </w:pPr>
      <w:bookmarkStart w:id="38" w:name="pr644"/>
      <w:bookmarkEnd w:id="38"/>
      <w:r>
        <w:rPr>
          <w:color w:val="222222"/>
        </w:rPr>
        <w:t>A Baráti Kör</w:t>
      </w:r>
      <w:r w:rsidRPr="000E3E37">
        <w:rPr>
          <w:color w:val="222222"/>
        </w:rPr>
        <w:t xml:space="preserve"> vagyonát céljának megfelelően használhatja, vagyonát nem oszthatja fel tagjai között, és a tagok részére nyereséget nem juttathat.</w:t>
      </w:r>
      <w:r w:rsidRPr="00E3482E">
        <w:rPr>
          <w:color w:val="404040"/>
        </w:rPr>
        <w:t xml:space="preserve"> </w:t>
      </w:r>
    </w:p>
    <w:p w:rsidR="007A1EF9" w:rsidRPr="00271661" w:rsidRDefault="007A1EF9" w:rsidP="007A1EF9">
      <w:pPr>
        <w:pStyle w:val="Idzet"/>
        <w:rPr>
          <w:rStyle w:val="Kiemels2"/>
          <w:b w:val="0"/>
          <w:i w:val="0"/>
        </w:rPr>
      </w:pPr>
      <w:r w:rsidRPr="00271661">
        <w:rPr>
          <w:rStyle w:val="Kiemels2"/>
          <w:b w:val="0"/>
          <w:i w:val="0"/>
        </w:rPr>
        <w:t>Az elnökség, a választmány és a felügyelő bizottság tagjai a végzett tevékenységükért anyagi ellenszolgáltatásban nem részesülnek.</w:t>
      </w:r>
    </w:p>
    <w:p w:rsidR="007A1EF9" w:rsidRPr="005F0BB2" w:rsidRDefault="007A1EF9" w:rsidP="007A1EF9">
      <w:pPr>
        <w:spacing w:before="100" w:beforeAutospacing="1" w:after="100" w:afterAutospacing="1"/>
        <w:rPr>
          <w:color w:val="auto"/>
        </w:rPr>
      </w:pPr>
      <w:r w:rsidRPr="005F0BB2">
        <w:rPr>
          <w:color w:val="auto"/>
        </w:rPr>
        <w:t>A Baráti Kör csak olyan módon vállalhat kötelezettséget, amely nem veszélyezteti az alapcél szerinti tevékenységének ellátását és működésének fenntartását.</w:t>
      </w:r>
    </w:p>
    <w:p w:rsidR="007A1EF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Style w:val="Kiemels2"/>
          <w:rFonts w:ascii="Times New Roman" w:hAnsi="Times New Roman"/>
          <w:color w:val="auto"/>
          <w:sz w:val="24"/>
          <w:szCs w:val="24"/>
        </w:rPr>
        <w:t>7. rész: Záró</w:t>
      </w:r>
      <w:r w:rsidRPr="00E03E09">
        <w:rPr>
          <w:rStyle w:val="Kiemels2"/>
          <w:rFonts w:ascii="Times New Roman" w:hAnsi="Times New Roman"/>
          <w:color w:val="auto"/>
          <w:sz w:val="24"/>
          <w:szCs w:val="24"/>
        </w:rPr>
        <w:t xml:space="preserve"> rendelkezések.</w:t>
      </w:r>
      <w:r w:rsidRPr="00E03E09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7A1EF9" w:rsidRPr="00E03E09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A1EF9" w:rsidRPr="005F0BB2" w:rsidRDefault="007A1EF9" w:rsidP="007A1EF9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Times New Roman" w:hAnsi="Times New Roman"/>
          <w:color w:val="222222"/>
          <w:sz w:val="24"/>
          <w:szCs w:val="24"/>
        </w:rPr>
      </w:pPr>
      <w:r w:rsidRPr="005F0BB2">
        <w:rPr>
          <w:rFonts w:ascii="Times New Roman" w:hAnsi="Times New Roman"/>
          <w:color w:val="222222"/>
          <w:sz w:val="24"/>
          <w:szCs w:val="24"/>
        </w:rPr>
        <w:t>Az egyesület céljának módosításához és az egyesület megszűnéséről szóló közgyűlési döntéshez a szavazati joggal rendelkező tagok háromnegyedes szótöbbséggel hozott határozata szükséges.</w:t>
      </w:r>
    </w:p>
    <w:p w:rsidR="007A1EF9" w:rsidRPr="005F0BB2" w:rsidRDefault="007A1EF9" w:rsidP="007A1EF9">
      <w:pPr>
        <w:pStyle w:val="NormlWeb"/>
        <w:rPr>
          <w:rStyle w:val="Kiemels2"/>
          <w:rFonts w:ascii="Times New Roman" w:hAnsi="Times New Roman"/>
          <w:b w:val="0"/>
          <w:color w:val="auto"/>
          <w:sz w:val="24"/>
          <w:szCs w:val="24"/>
        </w:rPr>
      </w:pPr>
      <w:r w:rsidRPr="005F0BB2">
        <w:rPr>
          <w:rStyle w:val="Kiemels2"/>
          <w:rFonts w:ascii="Times New Roman" w:hAnsi="Times New Roman"/>
          <w:b w:val="0"/>
          <w:color w:val="auto"/>
          <w:sz w:val="24"/>
          <w:szCs w:val="24"/>
        </w:rPr>
        <w:t>A Baráti Kör megszűnése esetén az egyesület vagyonát a Bethlen Gábor Alapítvány veszi át.</w:t>
      </w:r>
    </w:p>
    <w:p w:rsidR="007A1EF9" w:rsidRPr="005F0BB2" w:rsidRDefault="007A1EF9" w:rsidP="007A1EF9">
      <w:pPr>
        <w:pStyle w:val="NormlWeb"/>
        <w:rPr>
          <w:rStyle w:val="Kiemels2"/>
          <w:rFonts w:ascii="Times New Roman" w:hAnsi="Times New Roman"/>
          <w:b w:val="0"/>
          <w:color w:val="auto"/>
          <w:sz w:val="24"/>
          <w:szCs w:val="24"/>
        </w:rPr>
      </w:pPr>
      <w:r w:rsidRPr="005F0BB2">
        <w:rPr>
          <w:rStyle w:val="Kiemels2"/>
          <w:rFonts w:ascii="Times New Roman" w:hAnsi="Times New Roman"/>
          <w:b w:val="0"/>
          <w:color w:val="auto"/>
          <w:sz w:val="24"/>
          <w:szCs w:val="24"/>
        </w:rPr>
        <w:t>Az egyesület a tagok és az egyesületi szervek egymás közötti jogvitáinak rendezésére az az eseti választott bírósági eljárást köti ki.</w:t>
      </w:r>
    </w:p>
    <w:p w:rsidR="007A1EF9" w:rsidRPr="005F0BB2" w:rsidRDefault="007A1EF9" w:rsidP="007A1EF9">
      <w:pPr>
        <w:pStyle w:val="NormlWeb"/>
        <w:rPr>
          <w:rStyle w:val="Kiemels2"/>
          <w:rFonts w:ascii="Times New Roman" w:hAnsi="Times New Roman"/>
          <w:b w:val="0"/>
          <w:color w:val="auto"/>
          <w:sz w:val="24"/>
          <w:szCs w:val="24"/>
        </w:rPr>
      </w:pPr>
      <w:r w:rsidRPr="005F0BB2">
        <w:rPr>
          <w:rStyle w:val="Kiemels2"/>
          <w:rFonts w:ascii="Times New Roman" w:hAnsi="Times New Roman"/>
          <w:b w:val="0"/>
          <w:color w:val="auto"/>
          <w:sz w:val="24"/>
          <w:szCs w:val="24"/>
        </w:rPr>
        <w:t>Az alapszabályban nem szabályozott kérdésekben a 2011. évi CLXXV törvény és a hatályos Polgári Törvénykönyv rendelkezéseit kell alkalmazni.</w:t>
      </w:r>
    </w:p>
    <w:p w:rsidR="007A1EF9" w:rsidRPr="005F0BB2" w:rsidRDefault="007A1EF9" w:rsidP="007A1EF9">
      <w:pPr>
        <w:pStyle w:val="NormlWeb"/>
        <w:rPr>
          <w:rFonts w:ascii="Times New Roman" w:hAnsi="Times New Roman"/>
          <w:color w:val="auto"/>
          <w:sz w:val="24"/>
          <w:szCs w:val="24"/>
        </w:rPr>
      </w:pPr>
    </w:p>
    <w:p w:rsidR="007A1EF9" w:rsidRPr="005F0BB2" w:rsidRDefault="007A1EF9" w:rsidP="007A1EF9">
      <w:pPr>
        <w:pStyle w:val="NormlWeb"/>
        <w:rPr>
          <w:rFonts w:ascii="Times New Roman" w:hAnsi="Times New Roman"/>
          <w:color w:val="auto"/>
          <w:sz w:val="24"/>
          <w:szCs w:val="24"/>
        </w:rPr>
      </w:pPr>
      <w:r w:rsidRPr="005F0BB2">
        <w:rPr>
          <w:rFonts w:ascii="Times New Roman" w:hAnsi="Times New Roman"/>
          <w:color w:val="auto"/>
          <w:sz w:val="24"/>
          <w:szCs w:val="24"/>
        </w:rPr>
        <w:lastRenderedPageBreak/>
        <w:t xml:space="preserve">A Baráti Kör Alapszabálynak módosítását </w:t>
      </w:r>
      <w:proofErr w:type="gramStart"/>
      <w:r w:rsidRPr="005F0BB2">
        <w:rPr>
          <w:rFonts w:ascii="Times New Roman" w:hAnsi="Times New Roman"/>
          <w:color w:val="auto"/>
          <w:sz w:val="24"/>
          <w:szCs w:val="24"/>
        </w:rPr>
        <w:t>a …</w:t>
      </w:r>
      <w:proofErr w:type="gramEnd"/>
      <w:r w:rsidRPr="005F0BB2">
        <w:rPr>
          <w:rFonts w:ascii="Times New Roman" w:hAnsi="Times New Roman"/>
          <w:color w:val="auto"/>
          <w:sz w:val="24"/>
          <w:szCs w:val="24"/>
        </w:rPr>
        <w:t>…</w:t>
      </w:r>
      <w:r>
        <w:rPr>
          <w:rFonts w:ascii="Times New Roman" w:hAnsi="Times New Roman"/>
          <w:color w:val="auto"/>
          <w:sz w:val="24"/>
          <w:szCs w:val="24"/>
        </w:rPr>
        <w:t>..........</w:t>
      </w:r>
      <w:r w:rsidRPr="005F0BB2">
        <w:rPr>
          <w:rFonts w:ascii="Times New Roman" w:hAnsi="Times New Roman"/>
          <w:color w:val="auto"/>
          <w:sz w:val="24"/>
          <w:szCs w:val="24"/>
        </w:rPr>
        <w:t xml:space="preserve">    ………</w:t>
      </w:r>
      <w:r>
        <w:rPr>
          <w:rFonts w:ascii="Times New Roman" w:hAnsi="Times New Roman"/>
          <w:color w:val="auto"/>
          <w:sz w:val="24"/>
          <w:szCs w:val="24"/>
        </w:rPr>
        <w:t>...</w:t>
      </w:r>
      <w:r w:rsidRPr="005F0BB2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F0BB2">
        <w:rPr>
          <w:rFonts w:ascii="Times New Roman" w:hAnsi="Times New Roman"/>
          <w:color w:val="auto"/>
          <w:sz w:val="24"/>
          <w:szCs w:val="24"/>
        </w:rPr>
        <w:t>tartott közgyűlés</w:t>
      </w:r>
    </w:p>
    <w:p w:rsidR="007A1EF9" w:rsidRPr="005F0BB2" w:rsidRDefault="007A1EF9" w:rsidP="007A1EF9">
      <w:pPr>
        <w:pStyle w:val="NormlWeb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F0BB2">
        <w:rPr>
          <w:rFonts w:ascii="Times New Roman" w:hAnsi="Times New Roman"/>
          <w:color w:val="auto"/>
          <w:sz w:val="24"/>
          <w:szCs w:val="24"/>
        </w:rPr>
        <w:t>fogadta</w:t>
      </w:r>
      <w:proofErr w:type="gramEnd"/>
      <w:r w:rsidRPr="005F0BB2">
        <w:rPr>
          <w:rFonts w:ascii="Times New Roman" w:hAnsi="Times New Roman"/>
          <w:color w:val="auto"/>
          <w:sz w:val="24"/>
          <w:szCs w:val="24"/>
        </w:rPr>
        <w:t xml:space="preserve"> el. (A jelenléti ív a módosítás melléklete)</w:t>
      </w:r>
    </w:p>
    <w:p w:rsidR="007A1EF9" w:rsidRPr="000E3E37" w:rsidRDefault="007A1EF9" w:rsidP="007A1EF9">
      <w:pPr>
        <w:pStyle w:val="NormlWeb"/>
        <w:rPr>
          <w:rFonts w:ascii="Times New Roman" w:hAnsi="Times New Roman"/>
          <w:color w:val="auto"/>
          <w:sz w:val="24"/>
          <w:szCs w:val="24"/>
        </w:rPr>
      </w:pPr>
    </w:p>
    <w:p w:rsidR="007A1EF9" w:rsidRPr="000E3E37" w:rsidRDefault="007A1EF9" w:rsidP="007A1EF9">
      <w:pPr>
        <w:pStyle w:val="NormlWeb"/>
        <w:rPr>
          <w:rFonts w:ascii="Times New Roman" w:hAnsi="Times New Roman"/>
          <w:color w:val="auto"/>
          <w:sz w:val="24"/>
          <w:szCs w:val="24"/>
        </w:rPr>
      </w:pPr>
      <w:r w:rsidRPr="000E3E37">
        <w:rPr>
          <w:rFonts w:ascii="Times New Roman" w:hAnsi="Times New Roman"/>
          <w:color w:val="auto"/>
          <w:sz w:val="24"/>
          <w:szCs w:val="24"/>
        </w:rPr>
        <w:t>Hely, dátum</w:t>
      </w:r>
      <w:proofErr w:type="gramStart"/>
      <w:r w:rsidRPr="000E3E37">
        <w:rPr>
          <w:rFonts w:ascii="Times New Roman" w:hAnsi="Times New Roman"/>
          <w:color w:val="auto"/>
          <w:sz w:val="24"/>
          <w:szCs w:val="24"/>
        </w:rPr>
        <w:t>: …</w:t>
      </w:r>
      <w:proofErr w:type="gramEnd"/>
      <w:r w:rsidRPr="000E3E37">
        <w:rPr>
          <w:rFonts w:ascii="Times New Roman" w:hAnsi="Times New Roman"/>
          <w:color w:val="auto"/>
          <w:sz w:val="24"/>
          <w:szCs w:val="24"/>
        </w:rPr>
        <w:t>………………............................................................................</w:t>
      </w:r>
    </w:p>
    <w:p w:rsidR="007A1EF9" w:rsidRPr="000E3E37" w:rsidRDefault="007A1EF9" w:rsidP="007A1EF9">
      <w:pPr>
        <w:pStyle w:val="NormlWeb"/>
        <w:rPr>
          <w:rFonts w:ascii="Times New Roman" w:hAnsi="Times New Roman"/>
          <w:color w:val="auto"/>
          <w:sz w:val="24"/>
          <w:szCs w:val="24"/>
        </w:rPr>
      </w:pPr>
      <w:r w:rsidRPr="000E3E37">
        <w:rPr>
          <w:rFonts w:ascii="Times New Roman" w:hAnsi="Times New Roman"/>
          <w:color w:val="auto"/>
          <w:sz w:val="24"/>
          <w:szCs w:val="24"/>
        </w:rPr>
        <w:t>Levezető elnök</w:t>
      </w:r>
      <w:proofErr w:type="gramStart"/>
      <w:r w:rsidRPr="000E3E37">
        <w:rPr>
          <w:rFonts w:ascii="Times New Roman" w:hAnsi="Times New Roman"/>
          <w:color w:val="auto"/>
          <w:sz w:val="24"/>
          <w:szCs w:val="24"/>
        </w:rPr>
        <w:t>: ..</w:t>
      </w:r>
      <w:proofErr w:type="gramEnd"/>
      <w:r w:rsidRPr="000E3E37"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</w:t>
      </w:r>
    </w:p>
    <w:p w:rsidR="007A1EF9" w:rsidRPr="000E3E37" w:rsidRDefault="007A1EF9" w:rsidP="007A1EF9">
      <w:pPr>
        <w:pStyle w:val="NormlWeb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E3E37">
        <w:rPr>
          <w:rFonts w:ascii="Times New Roman" w:hAnsi="Times New Roman"/>
          <w:color w:val="auto"/>
          <w:sz w:val="24"/>
          <w:szCs w:val="24"/>
        </w:rPr>
        <w:t>hitelesítő</w:t>
      </w:r>
      <w:proofErr w:type="gramEnd"/>
      <w:r w:rsidRPr="000E3E37">
        <w:rPr>
          <w:rFonts w:ascii="Times New Roman" w:hAnsi="Times New Roman"/>
          <w:color w:val="auto"/>
          <w:sz w:val="24"/>
          <w:szCs w:val="24"/>
        </w:rPr>
        <w:t xml:space="preserve"> tag: ...........................................................................................................</w:t>
      </w:r>
    </w:p>
    <w:p w:rsidR="007A1EF9" w:rsidRPr="000E3E37" w:rsidRDefault="007A1EF9" w:rsidP="007A1EF9">
      <w:pPr>
        <w:pStyle w:val="NormlWeb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E3E37">
        <w:rPr>
          <w:rFonts w:ascii="Times New Roman" w:hAnsi="Times New Roman"/>
          <w:color w:val="auto"/>
          <w:sz w:val="24"/>
          <w:szCs w:val="24"/>
        </w:rPr>
        <w:t>hitelesítő</w:t>
      </w:r>
      <w:proofErr w:type="gramEnd"/>
      <w:r w:rsidRPr="000E3E37">
        <w:rPr>
          <w:rFonts w:ascii="Times New Roman" w:hAnsi="Times New Roman"/>
          <w:color w:val="auto"/>
          <w:sz w:val="24"/>
          <w:szCs w:val="24"/>
        </w:rPr>
        <w:t xml:space="preserve"> tag: ...........................................................................................................</w:t>
      </w:r>
    </w:p>
    <w:p w:rsidR="007A1EF9" w:rsidRPr="000E3E37" w:rsidRDefault="007A1EF9" w:rsidP="007A1EF9">
      <w:pPr>
        <w:pStyle w:val="NormlWeb"/>
        <w:rPr>
          <w:rFonts w:ascii="Times New Roman" w:hAnsi="Times New Roman"/>
          <w:color w:val="auto"/>
          <w:sz w:val="24"/>
          <w:szCs w:val="24"/>
        </w:rPr>
      </w:pPr>
      <w:r w:rsidRPr="000E3E37">
        <w:rPr>
          <w:rFonts w:ascii="Times New Roman" w:hAnsi="Times New Roman"/>
          <w:color w:val="auto"/>
          <w:sz w:val="24"/>
          <w:szCs w:val="24"/>
        </w:rPr>
        <w:t>Jegyzőkönyv-vezető</w:t>
      </w:r>
      <w:proofErr w:type="gramStart"/>
      <w:r w:rsidRPr="000E3E37">
        <w:rPr>
          <w:rFonts w:ascii="Times New Roman" w:hAnsi="Times New Roman"/>
          <w:color w:val="auto"/>
          <w:sz w:val="24"/>
          <w:szCs w:val="24"/>
        </w:rPr>
        <w:t>: ..</w:t>
      </w:r>
      <w:proofErr w:type="gramEnd"/>
      <w:r w:rsidRPr="000E3E37"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</w:t>
      </w:r>
    </w:p>
    <w:p w:rsidR="007A1EF9" w:rsidRPr="000E3E37" w:rsidRDefault="007A1EF9" w:rsidP="007A1EF9">
      <w:pPr>
        <w:pStyle w:val="NormlWeb"/>
        <w:rPr>
          <w:rFonts w:ascii="Times New Roman" w:hAnsi="Times New Roman"/>
          <w:color w:val="auto"/>
          <w:sz w:val="24"/>
          <w:szCs w:val="24"/>
        </w:rPr>
      </w:pPr>
    </w:p>
    <w:p w:rsidR="000B6FFE" w:rsidRDefault="000B6FFE">
      <w:bookmarkStart w:id="39" w:name="_GoBack"/>
      <w:bookmarkEnd w:id="39"/>
    </w:p>
    <w:sectPr w:rsidR="000B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7D4"/>
    <w:multiLevelType w:val="hybridMultilevel"/>
    <w:tmpl w:val="A080C832"/>
    <w:lvl w:ilvl="0" w:tplc="9EE07E4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BA767BA"/>
    <w:multiLevelType w:val="hybridMultilevel"/>
    <w:tmpl w:val="BF0CC6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F9"/>
    <w:rsid w:val="000B6FFE"/>
    <w:rsid w:val="007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EF9"/>
    <w:pPr>
      <w:spacing w:after="0" w:line="240" w:lineRule="auto"/>
    </w:pPr>
    <w:rPr>
      <w:rFonts w:ascii="Times New Roman" w:eastAsia="Times New Roman" w:hAnsi="Times New Roman" w:cs="Times New Roman"/>
      <w:color w:val="CC99FF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7A1EF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Kiemels2">
    <w:name w:val="Strong"/>
    <w:qFormat/>
    <w:rsid w:val="007A1EF9"/>
    <w:rPr>
      <w:b/>
      <w:bCs/>
    </w:rPr>
  </w:style>
  <w:style w:type="character" w:customStyle="1" w:styleId="apple-converted-space">
    <w:name w:val="apple-converted-space"/>
    <w:rsid w:val="007A1EF9"/>
  </w:style>
  <w:style w:type="paragraph" w:styleId="Idzet">
    <w:name w:val="Quote"/>
    <w:basedOn w:val="Norml"/>
    <w:next w:val="Norml"/>
    <w:link w:val="IdzetChar"/>
    <w:uiPriority w:val="29"/>
    <w:qFormat/>
    <w:rsid w:val="007A1EF9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7A1EF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EF9"/>
    <w:pPr>
      <w:spacing w:after="0" w:line="240" w:lineRule="auto"/>
    </w:pPr>
    <w:rPr>
      <w:rFonts w:ascii="Times New Roman" w:eastAsia="Times New Roman" w:hAnsi="Times New Roman" w:cs="Times New Roman"/>
      <w:color w:val="CC99FF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7A1EF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Kiemels2">
    <w:name w:val="Strong"/>
    <w:qFormat/>
    <w:rsid w:val="007A1EF9"/>
    <w:rPr>
      <w:b/>
      <w:bCs/>
    </w:rPr>
  </w:style>
  <w:style w:type="character" w:customStyle="1" w:styleId="apple-converted-space">
    <w:name w:val="apple-converted-space"/>
    <w:rsid w:val="007A1EF9"/>
  </w:style>
  <w:style w:type="paragraph" w:styleId="Idzet">
    <w:name w:val="Quote"/>
    <w:basedOn w:val="Norml"/>
    <w:next w:val="Norml"/>
    <w:link w:val="IdzetChar"/>
    <w:uiPriority w:val="29"/>
    <w:qFormat/>
    <w:rsid w:val="007A1EF9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7A1EF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2405</Words>
  <Characters>16600</Characters>
  <Application>Microsoft Office Word</Application>
  <DocSecurity>0</DocSecurity>
  <Lines>138</Lines>
  <Paragraphs>37</Paragraphs>
  <ScaleCrop>false</ScaleCrop>
  <Company/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2015-01-21T22:11:00Z</dcterms:created>
  <dcterms:modified xsi:type="dcterms:W3CDTF">2015-01-21T22:11:00Z</dcterms:modified>
</cp:coreProperties>
</file>